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63535" w14:textId="8a635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 және газ кен орындарын игеру жөнiндегi Орталық Комиссиясы туралы ЕРЕЖЕ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Энергетика және табиғи ресурстар министрлiгi 1997 жылғы 24 маусымдағы N 60 Қазақстан Республикасы Әділет министрлігінде 1997 жылғы 5 тамызда тіркелді. Тіркеу N 349. Күші жойылды - ҚР Энергетика, индустрия және сауда министрлігінің 1998.10.19. N 200 ~V980636 бұйрығымен.</w:t>
      </w:r>
    </w:p>
    <w:p>
      <w:pPr>
        <w:spacing w:after="0"/>
        <w:ind w:left="0"/>
        <w:jc w:val="both"/>
      </w:pPr>
      <w:bookmarkStart w:name="z0" w:id="0"/>
      <w:r>
        <w:rPr>
          <w:rFonts w:ascii="Times New Roman"/>
          <w:b w:val="false"/>
          <w:i w:val="false"/>
          <w:color w:val="000000"/>
          <w:sz w:val="28"/>
        </w:rPr>
        <w:t xml:space="preserve">
      I. Жалпы ережелер </w:t>
      </w:r>
      <w:r>
        <w:br/>
      </w:r>
      <w:r>
        <w:rPr>
          <w:rFonts w:ascii="Times New Roman"/>
          <w:b w:val="false"/>
          <w:i w:val="false"/>
          <w:color w:val="000000"/>
          <w:sz w:val="28"/>
        </w:rPr>
        <w:t xml:space="preserve">
      1.1. Мұнай және газ кен орындарын игеру жөнiндегi Орталық Комиссиясы кен орындарын пайдалану және Мұнай операцияларын жүргiзу жөнiндегi Қазақстан Республикасы Үкiметiнiң Құзырлы ұйымы ретiнде энергетика және табиғи ресурстар Министрлiгi жанындағы (келешекте "Министрлiк") алқалы ұйым болып табылады. </w:t>
      </w:r>
      <w:r>
        <w:br/>
      </w:r>
      <w:r>
        <w:rPr>
          <w:rFonts w:ascii="Times New Roman"/>
          <w:b w:val="false"/>
          <w:i w:val="false"/>
          <w:color w:val="000000"/>
          <w:sz w:val="28"/>
        </w:rPr>
        <w:t xml:space="preserve">
      1.2. Құзырлы ұйымның атынан ОИК мұнай, газ, газды-конденсатты кен орындарын игерудi және мұнайдың, газдың жер асты қоймаларын пайдалануды, технологиялық құжаттар жобасының сапасын бақылауды жүзеге асырады. </w:t>
      </w:r>
      <w:r>
        <w:br/>
      </w:r>
      <w:r>
        <w:rPr>
          <w:rFonts w:ascii="Times New Roman"/>
          <w:b w:val="false"/>
          <w:i w:val="false"/>
          <w:color w:val="000000"/>
          <w:sz w:val="28"/>
        </w:rPr>
        <w:t xml:space="preserve">
      1.3. ОИК өз жұмысында Қазақстан Республикасы заңдарын, "Қазақстан Республикасы мұнай және газ кен орындарын игерудiң Бiрыңғай Ережелерiн", Министрлiк пен Мұнай және газ Департаментiнiң бұйрықтары мен үкiмдерiн, сонымен қатар осы Ереженi басшылыққа алады. </w:t>
      </w:r>
      <w:r>
        <w:br/>
      </w:r>
      <w:r>
        <w:rPr>
          <w:rFonts w:ascii="Times New Roman"/>
          <w:b w:val="false"/>
          <w:i w:val="false"/>
          <w:color w:val="000000"/>
          <w:sz w:val="28"/>
        </w:rPr>
        <w:t xml:space="preserve">
      1.4. ОИК құрамын Мұнай және газ Департаментi Директорының ұсынысы бойынша энергетика және табиғи ресурстар Министрлiгi бекiтедi. ОИК құрамына, келiсiм бойынша, мүдделi министрлiктер мен ведомстволардың өкiлдерi кiредi. </w:t>
      </w:r>
      <w:r>
        <w:br/>
      </w:r>
      <w:r>
        <w:rPr>
          <w:rFonts w:ascii="Times New Roman"/>
          <w:b w:val="false"/>
          <w:i w:val="false"/>
          <w:color w:val="000000"/>
          <w:sz w:val="28"/>
        </w:rPr>
        <w:t xml:space="preserve">
      1.5. ОИК қызметiн ұйымдастыру, кеңсе iстерiн жүргiзу, деректер мен құжаттарын жинау, мен сақтау жұмыстарын Мұнай және газ Департаментiнiң мұнай және газ кен орындарын игерудi бақылау бөлiмi атқарады.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ОИК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Министрлiк жөнiндегi Ережелерге сәйкес ОИК-нiң негiзгi мiндеттерi: </w:t>
      </w:r>
      <w:r>
        <w:br/>
      </w:r>
      <w:r>
        <w:rPr>
          <w:rFonts w:ascii="Times New Roman"/>
          <w:b w:val="false"/>
          <w:i w:val="false"/>
          <w:color w:val="000000"/>
          <w:sz w:val="28"/>
        </w:rPr>
        <w:t xml:space="preserve">
      2.1. Мұнай, газ және газды конденсатты кен орындарын игерудi жобалау мен жүзеге асыру, мұнай мен газдың жер асты қойнауларын пайдалану саласына Қазақстан Республикасы территориясында бiртұтас мемлекеттiк саясатты жүргiзу. </w:t>
      </w:r>
      <w:r>
        <w:br/>
      </w:r>
      <w:r>
        <w:rPr>
          <w:rFonts w:ascii="Times New Roman"/>
          <w:b w:val="false"/>
          <w:i w:val="false"/>
          <w:color w:val="000000"/>
          <w:sz w:val="28"/>
        </w:rPr>
        <w:t xml:space="preserve">
      2.2. Республиканың мұнайгаз мүмкiндiгiн тиiмдi пайдалану, келiсiм шартымен және жер қойнауы мен қоршаған ортаны қорғау, жұмыстарды қауiпсiздендiру мақсатында мұнай, газ және газды-конденсатты кен орындарын игерудi, әрi мұнай мен газдың жер асты қоймаларының пайдалануын бақылау. </w:t>
      </w:r>
      <w:r>
        <w:br/>
      </w:r>
      <w:r>
        <w:rPr>
          <w:rFonts w:ascii="Times New Roman"/>
          <w:b w:val="false"/>
          <w:i w:val="false"/>
          <w:color w:val="000000"/>
          <w:sz w:val="28"/>
        </w:rPr>
        <w:t xml:space="preserve">
      2.3. Қазақстан Республикасы аумағында бiртұтас жобалау құжаттарына талаптарды әзiрлеу мен орындау, мұнай, газ және газды конденсатты кен орындарын игеру мен пайдаланудың ең тиiмдi әдiстерi технологияларын жобаларға енгiзудi қамтамасыз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ОИК қызметтерi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Жүктелген мiндеттерге сәйкес ОИК мынадай қызметтер атқарады: </w:t>
      </w:r>
      <w:r>
        <w:br/>
      </w:r>
      <w:r>
        <w:rPr>
          <w:rFonts w:ascii="Times New Roman"/>
          <w:b w:val="false"/>
          <w:i w:val="false"/>
          <w:color w:val="000000"/>
          <w:sz w:val="28"/>
        </w:rPr>
        <w:t xml:space="preserve">
      3.1. Жер қойнауын пайдаланушылар ұсынған жұмыс бағдарламаларын сынама пайдалану жобаларын, технологиялық схемаларды, жобаларды, нақтыланған жобаларды игеру және игерудi жетiлдiрудiң, мұнай өндiрудiң жаңа технологияларын қолдану арқылы мұнай кен орындарын тәжiрибелiк - кәсiптiк игеру жобаларын, газ және газ конденсатты кен орындарын игерудiң, мұнай мен газдың жер асты қоймалары пайдаланудың жобалық технологиялық құжаттарын толық сараптауын ұйымдастыру және бекiту. </w:t>
      </w:r>
      <w:r>
        <w:br/>
      </w:r>
      <w:r>
        <w:rPr>
          <w:rFonts w:ascii="Times New Roman"/>
          <w:b w:val="false"/>
          <w:i w:val="false"/>
          <w:color w:val="000000"/>
          <w:sz w:val="28"/>
        </w:rPr>
        <w:t xml:space="preserve">
      3.2. Мұнай, газ, конденсат өндiру коэффициентiнiң техникалық-экономикалық негiздемелерiн Мемлекеттiк Қор Комиссиясында бекiту үшiн сараптамадан өткiзу. </w:t>
      </w:r>
      <w:r>
        <w:br/>
      </w:r>
      <w:r>
        <w:rPr>
          <w:rFonts w:ascii="Times New Roman"/>
          <w:b w:val="false"/>
          <w:i w:val="false"/>
          <w:color w:val="000000"/>
          <w:sz w:val="28"/>
        </w:rPr>
        <w:t xml:space="preserve">
      3.3. Жер қойнауын пайдаланушылар ұсынған мұнай, газ және газды конденсатты кен орындарын игерудiң ағымды жағдайы бойынша есеп беру мен деректердi талдау мен бағалау. </w:t>
      </w:r>
      <w:r>
        <w:br/>
      </w:r>
      <w:r>
        <w:rPr>
          <w:rFonts w:ascii="Times New Roman"/>
          <w:b w:val="false"/>
          <w:i w:val="false"/>
          <w:color w:val="000000"/>
          <w:sz w:val="28"/>
        </w:rPr>
        <w:t xml:space="preserve">
      3.4. Мұнай, газ және газды конденсатты кен орындарын игеруге қатысты нормативтi-техникалық құжаттарды, деректердi ОИК-не ұсыну тәртiбi, сондай-ақ ресiмдеу, мазмұны туралы ережелер мен нұсқауларды әзiрлеу. </w:t>
      </w:r>
      <w:r>
        <w:br/>
      </w:r>
      <w:r>
        <w:rPr>
          <w:rFonts w:ascii="Times New Roman"/>
          <w:b w:val="false"/>
          <w:i w:val="false"/>
          <w:color w:val="000000"/>
          <w:sz w:val="28"/>
        </w:rPr>
        <w:t xml:space="preserve">
      3.5. Кен орындарын игеру саласы бойынша семинар, кеңестердi дайындау мен өткiзудi ұйымдастыру.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ОИК құқықтары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Дербес сараптама жүргiзу және ОИК-не ұсынылған деректер бойынша қорытынды жасау үшiн ғылыми-техникалық, өндiрiстiк кәсiпорындардың, консалтинг фирмаларының бiлiктi мамандарын, қажет болса шет елдiк сараптамалары қатыстыру. </w:t>
      </w:r>
      <w:r>
        <w:br/>
      </w:r>
      <w:r>
        <w:rPr>
          <w:rFonts w:ascii="Times New Roman"/>
          <w:b w:val="false"/>
          <w:i w:val="false"/>
          <w:color w:val="000000"/>
          <w:sz w:val="28"/>
        </w:rPr>
        <w:t xml:space="preserve">
      4.2. Жер қойнауын пайдаланушылардың, ғылыми-зерттеу және жобалау ұйымдарынан белгiленген тәртiп бойынша қажеттi жобалау, зерттеу және тәжiрибе деректерiн алу, атап айтқанда: </w:t>
      </w:r>
      <w:r>
        <w:br/>
      </w:r>
      <w:r>
        <w:rPr>
          <w:rFonts w:ascii="Times New Roman"/>
          <w:b w:val="false"/>
          <w:i w:val="false"/>
          <w:color w:val="000000"/>
          <w:sz w:val="28"/>
        </w:rPr>
        <w:t xml:space="preserve">
      - игерудегi және игеруге енгiзуге жоспарланған мұнай, газ және конденсат кен орындары мен кенiштерiнiң жобалау-техникалық құжаттармен қамтамасыз етiлуi туралы жылдық ақпарат; </w:t>
      </w:r>
      <w:r>
        <w:br/>
      </w:r>
      <w:r>
        <w:rPr>
          <w:rFonts w:ascii="Times New Roman"/>
          <w:b w:val="false"/>
          <w:i w:val="false"/>
          <w:color w:val="000000"/>
          <w:sz w:val="28"/>
        </w:rPr>
        <w:t xml:space="preserve">
      - мұнай мен газ кен орындарының және тәжiрибелi өндiрiстердi игеру барысы туралы жылдық есеп; </w:t>
      </w:r>
      <w:r>
        <w:br/>
      </w:r>
      <w:r>
        <w:rPr>
          <w:rFonts w:ascii="Times New Roman"/>
          <w:b w:val="false"/>
          <w:i w:val="false"/>
          <w:color w:val="000000"/>
          <w:sz w:val="28"/>
        </w:rPr>
        <w:t xml:space="preserve">
      - бекiтiлген технологиялық игеру көрсеткiштерiнен ауытқулар бар кен орындары мен кенiштерiнен, негiзгi себептер мен оны жою жөнiндегi шаралар көрсетiлген жылдық түсiнiктеме. </w:t>
      </w:r>
      <w:r>
        <w:br/>
      </w:r>
      <w:r>
        <w:rPr>
          <w:rFonts w:ascii="Times New Roman"/>
          <w:b w:val="false"/>
          <w:i w:val="false"/>
          <w:color w:val="000000"/>
          <w:sz w:val="28"/>
        </w:rPr>
        <w:t xml:space="preserve">
      4.3. Мұнай мен газ өндiру бойынша Келiсiм шартына өзгерiстер мен түзетулер енгiзу туралы Құзырлы ұйымдарға ұсыныстар беру. </w:t>
      </w:r>
      <w:r>
        <w:br/>
      </w:r>
      <w:r>
        <w:rPr>
          <w:rFonts w:ascii="Times New Roman"/>
          <w:b w:val="false"/>
          <w:i w:val="false"/>
          <w:color w:val="000000"/>
          <w:sz w:val="28"/>
        </w:rPr>
        <w:t xml:space="preserve">
      4.4. Жер қойнауын пайдаланушылардың мұнай және газ кен орындарын игерудiң бiртұтас ережелерiн және ОИК бекiткен технологиялық жобалау құжаттарын орындамаған жағдайда мұнай операцияларын жүргiзудi тоқтату немесе тиым салу туралы Құзырлы ұйым мен өзге де тиiстi Үкiмет мекемелерiне ұсыныс 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ОИК-де деректердi қарау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5.1. ОИК-ның жұмыс жоспарына енгiзу үшiн жер қойнауын пайдаланушылар технологиялық жобалау құжаттарын қарау жөнiндегi арыз деректерiн ОИК-ға уақытынан 3 ай бұрын өткiзулерi тиiс. </w:t>
      </w:r>
      <w:r>
        <w:br/>
      </w:r>
      <w:r>
        <w:rPr>
          <w:rFonts w:ascii="Times New Roman"/>
          <w:b w:val="false"/>
          <w:i w:val="false"/>
          <w:color w:val="000000"/>
          <w:sz w:val="28"/>
        </w:rPr>
        <w:t xml:space="preserve">
      5.2. ОИК қарауына және бекiтуге технологиялық жобалы құжаттары, игеру әдiстерi мен жер қойнауын пайдалануға көмiртегi шикiзаттарын өндiруге және дамытуға қосымша Лицензиясы немесе Лицензиясы бар және Үкiметi Құзырлы ұйымына шарт жасаудағы мәлiметтер мен басқа да деректер қабылданады. </w:t>
      </w:r>
      <w:r>
        <w:br/>
      </w:r>
      <w:r>
        <w:rPr>
          <w:rFonts w:ascii="Times New Roman"/>
          <w:b w:val="false"/>
          <w:i w:val="false"/>
          <w:color w:val="000000"/>
          <w:sz w:val="28"/>
        </w:rPr>
        <w:t xml:space="preserve">
      5.3. Деректер 5 данадан тұрады және бекiтiлген түрдегi (1-қосымшадағы) арыз тапсырылады. </w:t>
      </w:r>
      <w:r>
        <w:br/>
      </w:r>
      <w:r>
        <w:rPr>
          <w:rFonts w:ascii="Times New Roman"/>
          <w:b w:val="false"/>
          <w:i w:val="false"/>
          <w:color w:val="000000"/>
          <w:sz w:val="28"/>
        </w:rPr>
        <w:t xml:space="preserve">
      5.4. Сонымен қатар ОИК-ға келiсiм деректерi мен технологиялық жобалық құжаттардың жер қойнауын қорғау, экологиялық, тау кен, технологиялық, санитарлық бақылаудың орталық немесе жергiлiктi ұйымдарымен келiсiм деректерi мен сараптамалары ұсынылады. </w:t>
      </w:r>
      <w:r>
        <w:br/>
      </w:r>
      <w:r>
        <w:rPr>
          <w:rFonts w:ascii="Times New Roman"/>
          <w:b w:val="false"/>
          <w:i w:val="false"/>
          <w:color w:val="000000"/>
          <w:sz w:val="28"/>
        </w:rPr>
        <w:t xml:space="preserve">
      5.5. ОИК қабылданған жобалау құжаттарын қарап, егер қойылған талаптарға сәйкес келсе, оларды тәуелсiз сараптамадан өткiзуге жiбередi. </w:t>
      </w:r>
      <w:r>
        <w:br/>
      </w:r>
      <w:r>
        <w:rPr>
          <w:rFonts w:ascii="Times New Roman"/>
          <w:b w:val="false"/>
          <w:i w:val="false"/>
          <w:color w:val="000000"/>
          <w:sz w:val="28"/>
        </w:rPr>
        <w:t xml:space="preserve">
      5.6. ОИК ұсынылған жобалар мен деректердi қарауды мына жағдайларда кейiнге қалдыра алады: </w:t>
      </w:r>
      <w:r>
        <w:br/>
      </w:r>
      <w:r>
        <w:rPr>
          <w:rFonts w:ascii="Times New Roman"/>
          <w:b w:val="false"/>
          <w:i w:val="false"/>
          <w:color w:val="000000"/>
          <w:sz w:val="28"/>
        </w:rPr>
        <w:t xml:space="preserve">
      - технологиялық құжаттарда қабылданған көмiрсутектер қорының мұнай, газ және конденсат жасайтын компоненттердi қоса алғандағы Мемлекеттiк баланстың бекiткен қорына сәйкес келмеген жағдайында; </w:t>
      </w:r>
      <w:r>
        <w:br/>
      </w:r>
      <w:r>
        <w:rPr>
          <w:rFonts w:ascii="Times New Roman"/>
          <w:b w:val="false"/>
          <w:i w:val="false"/>
          <w:color w:val="000000"/>
          <w:sz w:val="28"/>
        </w:rPr>
        <w:t xml:space="preserve">
      - ұсынылған деректердiң "Қазақстан Республикасы мұнай мен газ кен орындарын игерудiң Бiртұтас Ережелерiне", мұнай мен газ кен орындарын игерудiң технологиялық құжаттарын құрастыру бойынша қойылған талаптарға сәйкес келмеген жағдайда. </w:t>
      </w:r>
      <w:r>
        <w:br/>
      </w:r>
      <w:r>
        <w:rPr>
          <w:rFonts w:ascii="Times New Roman"/>
          <w:b w:val="false"/>
          <w:i w:val="false"/>
          <w:color w:val="000000"/>
          <w:sz w:val="28"/>
        </w:rPr>
        <w:t xml:space="preserve">
      5.7. Сараптамаларды алғаннан кейiн ОИК жұмыс жоспарына сәйкес ұсынылған жобалық технологиялық құжаттарды қарап, бекiтедi. ОИК шешiмi мәжiлiсте қарастырған күннен бастап 10 күн iшiнде хаттамамен ресiмделедi. </w:t>
      </w:r>
      <w:r>
        <w:br/>
      </w:r>
      <w:r>
        <w:rPr>
          <w:rFonts w:ascii="Times New Roman"/>
          <w:b w:val="false"/>
          <w:i w:val="false"/>
          <w:color w:val="000000"/>
          <w:sz w:val="28"/>
        </w:rPr>
        <w:t xml:space="preserve">
      5.8. ОИК шешiмi мәжiлiске қатынасқан комиссия мүшелерiнiң көпшiлiк дауысымен қабылданады. Егер мәжiлiске ОИК жалпы құрамының 50%-нен көбi қатынасқан болса, комиссия мәжiлiсi құқылы. Дауыстар тең болған жағдайда төраға етушiнiң дауысы шешушi рөл атқарады. </w:t>
      </w:r>
      <w:r>
        <w:br/>
      </w:r>
      <w:r>
        <w:rPr>
          <w:rFonts w:ascii="Times New Roman"/>
          <w:b w:val="false"/>
          <w:i w:val="false"/>
          <w:color w:val="000000"/>
          <w:sz w:val="28"/>
        </w:rPr>
        <w:t xml:space="preserve">
      ОИК қабылдаған шешiмдерiне ОИК-ның өзгертулерi мен/немесе қосымша шешiмдерi енгiзiлуi мүмкiн. </w:t>
      </w:r>
      <w:r>
        <w:br/>
      </w:r>
      <w:r>
        <w:rPr>
          <w:rFonts w:ascii="Times New Roman"/>
          <w:b w:val="false"/>
          <w:i w:val="false"/>
          <w:color w:val="000000"/>
          <w:sz w:val="28"/>
        </w:rPr>
        <w:t xml:space="preserve">
      6. ОИК құзырына жататын мәселелер бойынша шешiмдерi мен нұсқаулар Қазақстан Республикасы мұнай, газ, газды конденсат кен орындарын игерумен және жобалаумен мұнай, газ, жер асты қойнауларын пайдаланумен айналысатын барлық шаруашылық субъектiлерiнiң, оның iшiнде шетелдiктердiң де мiндеттi түрде орындалуына жатады. </w:t>
      </w:r>
      <w:r>
        <w:br/>
      </w:r>
      <w:r>
        <w:rPr>
          <w:rFonts w:ascii="Times New Roman"/>
          <w:b w:val="false"/>
          <w:i w:val="false"/>
          <w:color w:val="000000"/>
          <w:sz w:val="28"/>
        </w:rPr>
        <w:t>
 </w:t>
      </w:r>
    </w:p>
    <w:bookmarkEnd w:id="0"/>
    <w:bookmarkStart w:name="z9" w:id="1"/>
    <w:p>
      <w:pPr>
        <w:spacing w:after="0"/>
        <w:ind w:left="0"/>
        <w:jc w:val="both"/>
      </w:pPr>
      <w:r>
        <w:rPr>
          <w:rFonts w:ascii="Times New Roman"/>
          <w:b w:val="false"/>
          <w:i w:val="false"/>
          <w:color w:val="000000"/>
          <w:sz w:val="28"/>
        </w:rPr>
        <w:t>
                                     ОИК туралы Ережеге 1-қосымша</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0" w:id="2"/>
    <w:p>
      <w:pPr>
        <w:spacing w:after="0"/>
        <w:ind w:left="0"/>
        <w:jc w:val="both"/>
      </w:pPr>
      <w:r>
        <w:rPr>
          <w:rFonts w:ascii="Times New Roman"/>
          <w:b w:val="false"/>
          <w:i w:val="false"/>
          <w:color w:val="000000"/>
          <w:sz w:val="28"/>
        </w:rPr>
        <w:t>
                                Қазақстан Республикасы энергетика</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мен табиғи ресурстар Министрлiгiнiң</w:t>
      </w:r>
    </w:p>
    <w:p>
      <w:pPr>
        <w:spacing w:after="0"/>
        <w:ind w:left="0"/>
        <w:jc w:val="both"/>
      </w:pPr>
      <w:r>
        <w:rPr>
          <w:rFonts w:ascii="Times New Roman"/>
          <w:b w:val="false"/>
          <w:i w:val="false"/>
          <w:color w:val="000000"/>
          <w:sz w:val="28"/>
        </w:rPr>
        <w:t>                                мұнай және газ кен орындарын игеру</w:t>
      </w:r>
    </w:p>
    <w:p>
      <w:pPr>
        <w:spacing w:after="0"/>
        <w:ind w:left="0"/>
        <w:jc w:val="both"/>
      </w:pPr>
      <w:r>
        <w:rPr>
          <w:rFonts w:ascii="Times New Roman"/>
          <w:b w:val="false"/>
          <w:i w:val="false"/>
          <w:color w:val="000000"/>
          <w:sz w:val="28"/>
        </w:rPr>
        <w:t>                                жөнiндегi Орталық Комиссиясы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ОИК-дегi технологиялық құжаттарды қарау </w:t>
      </w:r>
    </w:p>
    <w:bookmarkEnd w:id="3"/>
    <w:bookmarkStart w:name="z12"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ӨТIНIШ</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Кен пайдаланушы ............................................</w:t>
      </w:r>
    </w:p>
    <w:p>
      <w:pPr>
        <w:spacing w:after="0"/>
        <w:ind w:left="0"/>
        <w:jc w:val="both"/>
      </w:pPr>
      <w:r>
        <w:rPr>
          <w:rFonts w:ascii="Times New Roman"/>
          <w:b w:val="false"/>
          <w:i w:val="false"/>
          <w:color w:val="000000"/>
          <w:sz w:val="28"/>
        </w:rPr>
        <w:t>     2. Лицензия сериясы, N .................. берiлген (пайдаланушы</w:t>
      </w:r>
    </w:p>
    <w:p>
      <w:pPr>
        <w:spacing w:after="0"/>
        <w:ind w:left="0"/>
        <w:jc w:val="both"/>
      </w:pPr>
      <w:r>
        <w:rPr>
          <w:rFonts w:ascii="Times New Roman"/>
          <w:b w:val="false"/>
          <w:i w:val="false"/>
          <w:color w:val="000000"/>
          <w:sz w:val="28"/>
        </w:rPr>
        <w:t>     мерзiмi)</w:t>
      </w:r>
    </w:p>
    <w:p>
      <w:pPr>
        <w:spacing w:after="0"/>
        <w:ind w:left="0"/>
        <w:jc w:val="both"/>
      </w:pPr>
      <w:r>
        <w:rPr>
          <w:rFonts w:ascii="Times New Roman"/>
          <w:b w:val="false"/>
          <w:i w:val="false"/>
          <w:color w:val="000000"/>
          <w:sz w:val="28"/>
        </w:rPr>
        <w:t>     Берiлген күнi..................................................</w:t>
      </w:r>
    </w:p>
    <w:p>
      <w:pPr>
        <w:spacing w:after="0"/>
        <w:ind w:left="0"/>
        <w:jc w:val="both"/>
      </w:pPr>
      <w:r>
        <w:rPr>
          <w:rFonts w:ascii="Times New Roman"/>
          <w:b w:val="false"/>
          <w:i w:val="false"/>
          <w:color w:val="000000"/>
          <w:sz w:val="28"/>
        </w:rPr>
        <w:t>     Беру мақсаты...................................................</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 арасындағы</w:t>
      </w:r>
    </w:p>
    <w:p>
      <w:pPr>
        <w:spacing w:after="0"/>
        <w:ind w:left="0"/>
        <w:jc w:val="both"/>
      </w:pPr>
      <w:r>
        <w:rPr>
          <w:rFonts w:ascii="Times New Roman"/>
          <w:b w:val="false"/>
          <w:i w:val="false"/>
          <w:color w:val="000000"/>
          <w:sz w:val="28"/>
        </w:rPr>
        <w:t>     кендi пайдалану шарты .........................................</w:t>
      </w:r>
    </w:p>
    <w:p>
      <w:pPr>
        <w:spacing w:after="0"/>
        <w:ind w:left="0"/>
        <w:jc w:val="both"/>
      </w:pPr>
      <w:r>
        <w:rPr>
          <w:rFonts w:ascii="Times New Roman"/>
          <w:b w:val="false"/>
          <w:i w:val="false"/>
          <w:color w:val="000000"/>
          <w:sz w:val="28"/>
        </w:rPr>
        <w:t>     ........................................... бекiтiлдi (мерзiмi)</w:t>
      </w:r>
    </w:p>
    <w:p>
      <w:pPr>
        <w:spacing w:after="0"/>
        <w:ind w:left="0"/>
        <w:jc w:val="both"/>
      </w:pPr>
      <w:r>
        <w:rPr>
          <w:rFonts w:ascii="Times New Roman"/>
          <w:b w:val="false"/>
          <w:i w:val="false"/>
          <w:color w:val="000000"/>
          <w:sz w:val="28"/>
        </w:rPr>
        <w:t>     4. Технологиялық құжаттың атауы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5. Технологиялық құжаттың ұйым-игерушiнiң атауы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Жоба жұмысын енгiзу құқығына берiлген Лицензияның (куәліктiң)</w:t>
      </w:r>
    </w:p>
    <w:p>
      <w:pPr>
        <w:spacing w:after="0"/>
        <w:ind w:left="0"/>
        <w:jc w:val="both"/>
      </w:pPr>
      <w:r>
        <w:rPr>
          <w:rFonts w:ascii="Times New Roman"/>
          <w:b w:val="false"/>
          <w:i w:val="false"/>
          <w:color w:val="000000"/>
          <w:sz w:val="28"/>
        </w:rPr>
        <w:t>     нөмiрi, мерзiмi және берiлген күнi.............................</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Өтiнiшке технологиялық құжаттың 5 данасы тiркелген.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Технологиялық құжатты ұсынушы</w:t>
      </w:r>
    </w:p>
    <w:p>
      <w:pPr>
        <w:spacing w:after="0"/>
        <w:ind w:left="0"/>
        <w:jc w:val="both"/>
      </w:pPr>
      <w:r>
        <w:rPr>
          <w:rFonts w:ascii="Times New Roman"/>
          <w:b w:val="false"/>
          <w:i w:val="false"/>
          <w:color w:val="000000"/>
          <w:sz w:val="28"/>
        </w:rPr>
        <w:t>     кәсiпорын басшысының қолы, аты-жөнi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