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7839" w14:textId="b797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жобаларды жүзеге асыру үшiн жеңiлдiктер мен преференциялар алуға инвесторлардан түскен өтiнiмдердi қабылдаудың тәртiбi туралы нұсқаулықты" және "Инвестициялық жобаны жүзеге асыру үшiн жеңiлдiктер мен преференциялар алуға арналған өтiнiмнiң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жөнiндегi мемлекеттiк комитетi 1997 жылғы 21 наурыз N 2 Қазақстан Республикасы Әділет министрлігінде 1997 жылғы 15 қазанда тіркелді. Тіркеу N 394. Нұсқаулықтың күші жойылды - ҚР Сыртқы істер министрлігі Инвестициялар жөніндегі комитеті төрағасының 2001 жылғы 30 наурыздағы N 24-п бұйрығымен. ~V011485</w:t>
      </w:r>
    </w:p>
    <w:p>
      <w:pPr>
        <w:spacing w:after="0"/>
        <w:ind w:left="0"/>
        <w:jc w:val="left"/>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w:t>
      </w:r>
      <w:r>
        <w:rPr>
          <w:rFonts w:ascii="Times New Roman"/>
          <w:b w:val="false"/>
          <w:i w:val="false"/>
          <w:color w:val="000000"/>
          <w:sz w:val="28"/>
        </w:rPr>
        <w:t xml:space="preserve"> Z970075_ </w:t>
      </w:r>
      <w:r>
        <w:rPr>
          <w:rFonts w:ascii="Times New Roman"/>
          <w:b w:val="false"/>
          <w:i w:val="false"/>
          <w:color w:val="000000"/>
          <w:sz w:val="28"/>
        </w:rPr>
        <w:t>
  1997 
</w:t>
      </w:r>
      <w:r>
        <w:rPr>
          <w:rFonts w:ascii="Times New Roman"/>
          <w:b w:val="false"/>
          <w:i w:val="false"/>
          <w:color w:val="000000"/>
          <w:sz w:val="28"/>
        </w:rPr>
        <w:t>
</w:t>
      </w:r>
    </w:p>
    <w:p>
      <w:pPr>
        <w:spacing w:after="0"/>
        <w:ind w:left="0"/>
        <w:jc w:val="left"/>
      </w:pPr>
      <w:r>
        <w:rPr>
          <w:rFonts w:ascii="Times New Roman"/>
          <w:b w:val="false"/>
          <w:i w:val="false"/>
          <w:color w:val="000000"/>
          <w:sz w:val="28"/>
        </w:rPr>
        <w:t>
жылғы 28 ақпандағы Қазақстан Республикасы Заңының 1-тармағының 12-бабын 
жүзеге асыру мақсатында Қазақстан Республикасының инвестициялар жөнiндегi 
мемлекеттiк комитетi қаулы етедi:
     Берiлiп отырған "Инвестициялық жобаларды жүзеге асыру үшiн 
жеңiлдiктер мен преференциялар алуға инвесторлардан түскен өтiнiмдердi 
қабылдаудың тәртiбi туралы нұсқаулық" пен "инвестициялық жобаны жүзеге 
асыру үшiн жеңiлдiктер мен преференциялар алуға арналған өтiнiмнiң" нысаны 
бекiтiлсiн.
     Төраға
                                                 Қазақстан Республикасының
                                                  Инвестициялар жөнiндегi
                                                  мемлекеттiк комитетiнiң
                                                 1997 жылғы " " _________
                                                   N_____   қаулысымен
                                                        Бекiтiлген
           Экономиканың басым секторларында инвестициялық
              жобаны жүзеге асыру үшiн жеңiлдiктер мен
                   преференциялар алуға арналған
                               ӨТIНIМ
     I. Инвестор туралы деректер
     1. Инвестордың атауы (жеке немесе заңды тұлға немесе консорциум)
___________________________________________________________________
___________________________________________________________________
     2. Құрылтай құжаттарының болуы:
     а) Жарғы;
     б) Сауда реестрiнен алынған заңды көшiрме немесе шетел мемлекетiнiң 
заңы бойынша инвестордың заңды тұлға болып табылатындығын куәландыратын 
басқа құжат, ал қазақстандық заңды тұлға үшiн - мемлекеттiк тiркеу мен 
статистикалық карточкасы туралы куәлiктiң нотариалды куәландырылған 
көшiрмесi;
     в) Құрылтай шарты;
___________________________________________________________________
     3. Почталық мекен-жайы _______________________________________
___________________________________________________________________
___________________________________________________________________
     4. Банктiк реквизиттерi ______________________________________
     5. Компанияның бiрiншi басшысының қысқаша резюмесi____________
___________________________________________________________________
телефон _______________факс_________________ эл. почта_____________
     6. Жоба менеджерiнiң қысқаша резюмесi_________________________
___________________________________________________________________
телефон _______________факс_________________ эл. почта_____________
     II. Инвестордың таңдап алған экономиканың басым секторы және жобаның 
қысқаша сипаттамасы (инвестициялардың жалпы көлемi мен жобаның өтелу 
мерзiмiн көрсете отырып) 
___________________________________________________________________ 
___________________________________________________________________
     III. Комитеттiң талабына сәйкес орындалған және келiсiм-шарттың 
сараптамасы шеңберiнде қаралатын жобаның техникалық-экономикалық 
негiздемесi (бизнес-жоспар)_______________________________________ 
___________________________________________________________________ 
___________________________________________________________________
     IV. Инвесторға қажеттi жеңiлдiктер мен преференциялардың, олардың 
мөлшерлерi мен қолданылу мерзiмдерiнiң тiзбесi және негiздемесi
     1. Қажеттi мемлекеттiк заттық гранттар:
___________________________________________________________________
___________________________________________________________________
Қолданылу мерзiмi__________________________________________________
     2. Табыс салығы бойынша қажеттi жеңiлдiктер:__________________
___________________________________________________________________
___________________________________________________________________
Қолданылу мерзiмi _________________________________________________
     3. Жерге салынатын салық бойынша қажеттi жеңiлдiктер:_________
___________________________________________________________________
___________________________________________________________________
Қолданылу мерзiмi _________________________________________________
     4. Мүлiкке салынатын салық бойынша қажеттi жеңiлдiктер________
___________________________________________________________________
___________________________________________________________________
Қолданылу мерзiмi _________________________________________________
     5. Қажеттi кедендiк жеңiлдiктер:______________________________
___________________________________________________________________
___________________________________________________________________
Қолданылу мерзiмi _________________________________________________
     V. Инвестордың қаржылық мүмкiндiктерiн растау
     1. Соңғы үш жыл iшiндегi компанияның, инвестордың (аудиттелiнген) 
қаржылық көрсеткiштерi;
     2. Қаржыландыру көздерi;
___________________________________________________________________
___________________________________________________________________
     VI. Инвестордың техникалық және ұйымдастырушылық
         мүмкiншiлiктерiн растау
     1. Алдыңғы жобалардың тәжiрибесi;
     2. Ұқсастықтар;
     3. Жаңалығы
___________________________________________________________________
     VII. Жобаны жүзеге асырудың ұйымдастыру - құқықтық негiздерi
___________________________________________________________________
___________________________________________________________________
     VIII. Инвестордың инвестициялық жобаны толық және дер уақытында
           жүзеге асыруды қамтамасыз ету мiндеттемесi
___________________________________________________________________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IХ. Инвестордың Комитеттiң инвестициялық өтiнiмдi,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келiсiм-шартты сараптау мен әзiрлеудi ұйымдастыру және жүргiзу жөнiндегi 
шығындарын өтеуге әзiрлiгi туралы мiндеттемесi 
___________________________________________________________________ 
___________________________________________________________________ 
___________________________________________________________________
     Өтiнiмдердi сараптауды, сондай-ақ келiсiм-шартты сараптауды және 
дайындауды ұйымдастыру мен жүргiзу кезiнде инвестор Комитетке барынша 
қолдау жасайды және жәрдемдеседi, барлық қажеттi ақпаратты бередi.
     Өтiнiм жасаушы өтiнiмдегi, қызметкердiң анкетасындағы және 
қосымшалардағы барлық ақпараттың дәлдiгiн және дұрыстығын мәлiмдейдi және 
кепiлдiк бередi.
     Инвестор____________________
                  (қолы, мөр)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Инвестициялар жөнiндегi
                                                  мемлекеттiк комитетiнiң
                                                 1997 жылғы " " _________
                                                    N_____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Экономиканың басым секторларында инвестициялық
</w:t>
      </w:r>
      <w:r>
        <w:br/>
      </w:r>
      <w:r>
        <w:rPr>
          <w:rFonts w:ascii="Times New Roman"/>
          <w:b w:val="false"/>
          <w:i w:val="false"/>
          <w:color w:val="000000"/>
          <w:sz w:val="28"/>
        </w:rPr>
        <w:t>
                            жобаларды жүзеге асыру үшiн жеңiлдiктер мен
</w:t>
      </w:r>
      <w:r>
        <w:br/>
      </w:r>
      <w:r>
        <w:rPr>
          <w:rFonts w:ascii="Times New Roman"/>
          <w:b w:val="false"/>
          <w:i w:val="false"/>
          <w:color w:val="000000"/>
          <w:sz w:val="28"/>
        </w:rPr>
        <w:t>
                          преференциялар алуға инвесторлардан түскен
</w:t>
      </w:r>
      <w:r>
        <w:br/>
      </w:r>
      <w:r>
        <w:rPr>
          <w:rFonts w:ascii="Times New Roman"/>
          <w:b w:val="false"/>
          <w:i w:val="false"/>
          <w:color w:val="000000"/>
          <w:sz w:val="28"/>
        </w:rPr>
        <w:t>
                              өтiнiмдердi қабылдаудың тәртiбi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нұсқаулық "Тiкелей инвестицияларды мемлекеттiк қолдау туралы" 
</w:t>
      </w:r>
      <w:r>
        <w:rPr>
          <w:rFonts w:ascii="Times New Roman"/>
          <w:b w:val="false"/>
          <w:i w:val="false"/>
          <w:color w:val="000000"/>
          <w:sz w:val="28"/>
        </w:rPr>
        <w:t xml:space="preserve"> Z970075_ </w:t>
      </w:r>
      <w:r>
        <w:rPr>
          <w:rFonts w:ascii="Times New Roman"/>
          <w:b w:val="false"/>
          <w:i w:val="false"/>
          <w:color w:val="000000"/>
          <w:sz w:val="28"/>
        </w:rPr>
        <w:t>
  Қазақстан Республикасы Заңының 1-тармағының 12-бабын орындау үшiн 
инвесторлардан түскен өтiнiмдердi қабылдаудың тәртiбiн айқындайды.
</w:t>
      </w:r>
      <w:r>
        <w:br/>
      </w:r>
      <w:r>
        <w:rPr>
          <w:rFonts w:ascii="Times New Roman"/>
          <w:b w:val="false"/>
          <w:i w:val="false"/>
          <w:color w:val="000000"/>
          <w:sz w:val="28"/>
        </w:rPr>
        <w:t>
          Осы нұсқаулық Қазақстан Республикасының шаруашылық жүргiзушi 
субъектiлерiнiң дербес тарататын және пайдаланатын және Қазақстан 
Республикасының жеңiлдiктерi мен преференцияларын берудi талап етпейтiн 
инвестицияларға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Негiзгi ұғымдар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нұсқаулықта мынадай ұғымдар пайдаланылады:
</w:t>
      </w:r>
      <w:r>
        <w:br/>
      </w:r>
      <w:r>
        <w:rPr>
          <w:rFonts w:ascii="Times New Roman"/>
          <w:b w:val="false"/>
          <w:i w:val="false"/>
          <w:color w:val="000000"/>
          <w:sz w:val="28"/>
        </w:rPr>
        <w:t>
          Комитет - Қазақстан Республикасының инвестициялар жөнiндегi 
мемлекеттiк комитетi;
</w:t>
      </w:r>
      <w:r>
        <w:br/>
      </w:r>
      <w:r>
        <w:rPr>
          <w:rFonts w:ascii="Times New Roman"/>
          <w:b w:val="false"/>
          <w:i w:val="false"/>
          <w:color w:val="000000"/>
          <w:sz w:val="28"/>
        </w:rPr>
        <w:t>
          инвестор - экономиканың басым секторларында инвестициялық қызметтi 
жүзеге асыру үшiн жеңiлдiктер мен преференциялар алғысы келетiн жеке 
немесе заңды тұлға немесе консорциум;
</w:t>
      </w:r>
      <w:r>
        <w:br/>
      </w:r>
      <w:r>
        <w:rPr>
          <w:rFonts w:ascii="Times New Roman"/>
          <w:b w:val="false"/>
          <w:i w:val="false"/>
          <w:color w:val="000000"/>
          <w:sz w:val="28"/>
        </w:rPr>
        <w:t>
          өтiнiм - экономиканың басым секторында инвестициялық жобаны жүзеге 
асыру үшiн жеңiлдiктер мен преференциялар алуға арналған Комитет бекiткен 
өтiнiм нысанында көрсетiлген құжаттардан тұратын пакет.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Өтiнiмдердi қабылдау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Инвестор белгiленген нысандағы өтiнiмдi Комитеттiң әкiмшiлiк, тiркеу 
және бақылау Дирекциясына ұсынады.
</w:t>
      </w:r>
      <w:r>
        <w:br/>
      </w:r>
      <w:r>
        <w:rPr>
          <w:rFonts w:ascii="Times New Roman"/>
          <w:b w:val="false"/>
          <w:i w:val="false"/>
          <w:color w:val="000000"/>
          <w:sz w:val="28"/>
        </w:rPr>
        <w:t>
          Егер Комитет аталған өтiнiмдегi немесе оған қоса берiлген 
құжаттардағы қандай да болмасын фактiлердiң, мәлiметтердiң дұрыстығына 
күмән келтiрмесе, ол осы фактiлерге немесе құжаттарға сараптама жүргiзуге 
құқылы.
</w:t>
      </w:r>
      <w:r>
        <w:br/>
      </w:r>
      <w:r>
        <w:rPr>
          <w:rFonts w:ascii="Times New Roman"/>
          <w:b w:val="false"/>
          <w:i w:val="false"/>
          <w:color w:val="000000"/>
          <w:sz w:val="28"/>
        </w:rPr>
        <w:t>
          Барлық санамалап көрсетiлген құжаттар болған кезде өтiнiмге тiркеу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Өтiнiмдi қарау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Комитеттiң әкiмшiлiк, тiркеу және бақылау Дирекциясы қабылдау күнiнен 
бастап 30 күннен аспайтын мерзiмде өтiнiмге оның тiкелей инвестицияларды 
мемлекеттiк қолдау туралы Қазақстан Республикасының заңына сәйкестiгiне 
сараптама ұйымдастырады және жүргiзедi. Сараптама жүргiзу үшiн зерттеулер, 
жоспарлау және ақпарат Дирекциясы мен келiссөздер жүргiзу және жобаларды 
бағалау Дирекциясы тартылады, сондай-ақ тиiстi мемлекеттiк және жергiлiктi 
атқарушы өкiмет органдары, кеңесшiлер, консультанттар тартылуы мүмкiн.
</w:t>
      </w:r>
      <w:r>
        <w:br/>
      </w:r>
      <w:r>
        <w:rPr>
          <w:rFonts w:ascii="Times New Roman"/>
          <w:b w:val="false"/>
          <w:i w:val="false"/>
          <w:color w:val="000000"/>
          <w:sz w:val="28"/>
        </w:rPr>
        <w:t>
          Қазақстан Республикасының заңына сәйкестiгiне арналған сараптаманың 
нәтижелерi туралы Комитет инвесторға хабарлайды және оң шешiм қабылданған 
кезде тараптар келiсiм-шартты сараптауға және әзiрлеуге кiрiседi.
</w:t>
      </w:r>
      <w:r>
        <w:br/>
      </w:r>
      <w:r>
        <w:rPr>
          <w:rFonts w:ascii="Times New Roman"/>
          <w:b w:val="false"/>
          <w:i w:val="false"/>
          <w:color w:val="000000"/>
          <w:sz w:val="28"/>
        </w:rPr>
        <w:t>
          Өтiнiмнiң Қазақстан Республикасының заңына сәйкестiгiне сараптама 
жүргiзу барысында жарнама және үйлестiру Дирекциясы барлық келiсушi және 
рұқсат етушi құжаттарды, лицензияларды, визалар мен инвестициялық жобаны 
жүзеге асыру үшiн қажеттi құқықтар мен өкiлеттiктердi беретiн басқа да 
құжаттарды алуға әзiрлiк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Дауларды қарау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Инвестор инвестициялық өтiнiмнiң Қазақстан Республикасының заңдарына 
сәйкестiгiне арналған сараптаудың нәтижесiмен келiспеген кезде Комитеттiң 
әрекетiне Қазақстан Республикасының заңдарында белгiленген тәртiппен шағым 
жасауға құқығы бар.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