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3406" w14:textId="9fe3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жөнiндегi мемлекеттiк комитетiнiң инвестициялық өтiнiм мен келiсiм-шартқа сараптама ұйымдастыру және оны жүргiзу жөнiндегi шығындарын өтеудiң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жөнiндегi мемлекеттiк комитетi 1997 жылғы 22 сәуiрдегі N 16 қаулысы. Қазақстан Республикасы Әділет министрлігінде 1997 жылғы 15 қазанда тіркелді. Тіркеу N 397. Күші жойылды - ҚР Индустрия және сауда министрлігі Инвестициялар жөнiндегi комитетi Төрағасының 2004 жылғы 20 ақпандағы N 7-п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r>
        <w:br/>
      </w: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8) "Қазақстан Республикасы Инвестициялар жөнiндегi комитетiнiң инвестициялық өтiнiм мен келiсiм-шартқа сараптама жүргiзу жөнiндегi шығындарын өтеудiң тәртiбi туралы" нұсқаулықты бекiту туралы" Қазақстан Республикасының Инвестициялар жөнiндегi мемлекеттiк комитетiнiң 1997 жылғы 22 мамырдағы N 16 қаулысы (1997 жылғы 15 қазан N 397)....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Заңын жүзеге асыру мақсатында Қазақстан Республикасының Инвестициялар жөнiндегi мемлекеттiк комитетi қаулы етедi:
</w:t>
      </w:r>
      <w:r>
        <w:br/>
      </w:r>
      <w:r>
        <w:rPr>
          <w:rFonts w:ascii="Times New Roman"/>
          <w:b w:val="false"/>
          <w:i w:val="false"/>
          <w:color w:val="000000"/>
          <w:sz w:val="28"/>
        </w:rPr>
        <w:t>
      Қоса берiлiп отырған "Қазақстан Республикасы Инвестициялар жөнiндегi мемлекеттiк комитетiнiң инвестициялық өтiнiм мен келiсiм-шартқа сараптама ұйымдастыру және оны жүргiзу жөнiндегi шығындарын өтеудiң тәртiбi туралы" нұсқаулық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22 сәуiрдегi
</w:t>
      </w:r>
      <w:r>
        <w:br/>
      </w:r>
      <w:r>
        <w:rPr>
          <w:rFonts w:ascii="Times New Roman"/>
          <w:b w:val="false"/>
          <w:i w:val="false"/>
          <w:color w:val="000000"/>
          <w:sz w:val="28"/>
        </w:rPr>
        <w:t>
N 16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Инвестициялар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комитетiнiң инвестициялық өтiнiм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келiсiм-шартқа сараптама ұйымдастыру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жөнiндегi шығындарын өтеудiң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"Тiкелей инвестицияларды мемлекеттiк қолдау туралы" Қазақстан Республикасының 1997 жылғы 28 ақпандағы Заңына (бұдан әрi "Заң") сәйкес әзiрлендi және Қазақстан Республикасы Инвестициялар жөнiндегi мемлекеттiк комитетiнiң инвестициялық өтiнiмге сараптама ұйымдастыру және оны жүргiзу, сондай-ақ келiсiм-шартты әзiрлеу және сараптау жөнiндегi шығындарын (бұдан әрi "Комитеттiң шығындары") өтеудiң тәртiбiн белгiлейдi. 
</w:t>
      </w:r>
      <w:r>
        <w:br/>
      </w:r>
      <w:r>
        <w:rPr>
          <w:rFonts w:ascii="Times New Roman"/>
          <w:b w:val="false"/>
          <w:i w:val="false"/>
          <w:color w:val="000000"/>
          <w:sz w:val="28"/>
        </w:rPr>
        <w:t>
      Осы нұсқаулықта пайдаланылатын айқындамалар мен терминдер осы Заңдағы айқындамалар мен терминдерге сәйкес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Комитеттiң өзiнiң функцияларын жүзеге асыру процесiнде инвестициялық өтiнiмге сараптама жүргiзу, сондай-ақ келiсiм-шартты әзiрлеу және сараптау үшiн тиiстi мемлекеттiк органдардың мамандарын, Қазақстан Республикасының және басқа мемлекеттердiң жеке және заңды тұлғаларының арасынан кеңесшiлер, консультанттар мен сарапшылар тартуға құқылы. 
</w:t>
      </w:r>
      <w:r>
        <w:br/>
      </w:r>
      <w:r>
        <w:rPr>
          <w:rFonts w:ascii="Times New Roman"/>
          <w:b w:val="false"/>
          <w:i w:val="false"/>
          <w:color w:val="000000"/>
          <w:sz w:val="28"/>
        </w:rPr>
        <w:t>
      1.2. Комитеттiң шығындарын өтеу осы нұсқаулықта белгiленген тәртiппен инвестордың есебiнен жүзеге асырады. 
</w:t>
      </w:r>
      <w:r>
        <w:br/>
      </w:r>
      <w:r>
        <w:rPr>
          <w:rFonts w:ascii="Times New Roman"/>
          <w:b w:val="false"/>
          <w:i w:val="false"/>
          <w:color w:val="000000"/>
          <w:sz w:val="28"/>
        </w:rPr>
        <w:t>
      1.3. Комитеттiң шығындары ретiнде Комитеттiң өзiнiң тiкелей функциональдық мiндеттерiн орындауын қоспағанда, инвестициялық өтiнiмге сараптама ұйымдастыру және оны жүргiзу, келiсiм-шартты әзiрлеу бойынша өзiнiң функцияларын жүзеге асыра отырып, iз жүзiнде шеккен барлық, оның iшiнде күтпеген шығыстары ұғылады.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Комитеттiң шығындарының түрлерi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растау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Комитеттiң мынадай шығыстары шығындары болып табылады: 
</w:t>
      </w:r>
      <w:r>
        <w:br/>
      </w:r>
      <w:r>
        <w:rPr>
          <w:rFonts w:ascii="Times New Roman"/>
          <w:b w:val="false"/>
          <w:i w:val="false"/>
          <w:color w:val="000000"/>
          <w:sz w:val="28"/>
        </w:rPr>
        <w:t>
      2.1.1. Кеңесшiлердiң, консультанттардың және тәуелсiз сарапшылардың қызметтерiне ақы төлеу; 
</w:t>
      </w:r>
      <w:r>
        <w:br/>
      </w:r>
      <w:r>
        <w:rPr>
          <w:rFonts w:ascii="Times New Roman"/>
          <w:b w:val="false"/>
          <w:i w:val="false"/>
          <w:color w:val="000000"/>
          <w:sz w:val="28"/>
        </w:rPr>
        <w:t>
      2.1.2. Комитеттiң және тартылған мамандардың iссапарлары мен қосымша шығыстарына ақы төлеу (көлiк шығыстарын, визаларды ресiмдеу мен қажет болған жағдайларда сақтандыруды, тұруға, тамаққа ақы төлеудi қоса алғанда); 
</w:t>
      </w:r>
      <w:r>
        <w:br/>
      </w:r>
      <w:r>
        <w:rPr>
          <w:rFonts w:ascii="Times New Roman"/>
          <w:b w:val="false"/>
          <w:i w:val="false"/>
          <w:color w:val="000000"/>
          <w:sz w:val="28"/>
        </w:rPr>
        <w:t>
      2.1.3. Коммуникациялық қызметтерге ақы төлеу (телефон, телеграф, факс, электронды почта, INТЕRNЕТ, почта, оның iшiнде экспресс почта); 
</w:t>
      </w:r>
      <w:r>
        <w:br/>
      </w:r>
      <w:r>
        <w:rPr>
          <w:rFonts w:ascii="Times New Roman"/>
          <w:b w:val="false"/>
          <w:i w:val="false"/>
          <w:color w:val="000000"/>
          <w:sz w:val="28"/>
        </w:rPr>
        <w:t>
      2.1.4. Ұйымдастыру техникасын пайдалану, оның iшiнде шығыс материалдары: қағаз, кеңсе тауарлары және т.б. 
</w:t>
      </w:r>
      <w:r>
        <w:br/>
      </w:r>
      <w:r>
        <w:rPr>
          <w:rFonts w:ascii="Times New Roman"/>
          <w:b w:val="false"/>
          <w:i w:val="false"/>
          <w:color w:val="000000"/>
          <w:sz w:val="28"/>
        </w:rPr>
        <w:t>
      2.2. Инвестор Комитеттiң өзiнiң инвестициялық жобасына тiкелей қатысты шығындарын ғана төлейдi. 
</w:t>
      </w:r>
      <w:r>
        <w:br/>
      </w:r>
      <w:r>
        <w:rPr>
          <w:rFonts w:ascii="Times New Roman"/>
          <w:b w:val="false"/>
          <w:i w:val="false"/>
          <w:color w:val="000000"/>
          <w:sz w:val="28"/>
        </w:rPr>
        <w:t>
      2.3. Осы нұсқаулықтың 2.1.1.; 2.1.2., 2.1.3-тармақтарында көрсетiлген шығындарды Комитет құжатты түрде растайтын (төлем тапсырмасы, шығыс ордерi, чек және т.б.). 
</w:t>
      </w:r>
      <w:r>
        <w:br/>
      </w:r>
      <w:r>
        <w:rPr>
          <w:rFonts w:ascii="Times New Roman"/>
          <w:b w:val="false"/>
          <w:i w:val="false"/>
          <w:color w:val="000000"/>
          <w:sz w:val="28"/>
        </w:rPr>
        <w:t>
      2.4. Осы нұсқаулықтың 2.1.4. және 2.1.5-тармақтарында көрсетiлген шығындардың мөлшерiн Комитет қолданылып жүрген тарифтерге сәйкес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Инвестордың Комитеттiң шығындарын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өтеуiнiң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Инвестор инвестициялық өтiнiмнiң IХ-тармағында осы нұсқаулықпен танысқандығын растайды және оны сақтауға мiндеттенедi. 
</w:t>
      </w:r>
      <w:r>
        <w:br/>
      </w:r>
      <w:r>
        <w:rPr>
          <w:rFonts w:ascii="Times New Roman"/>
          <w:b w:val="false"/>
          <w:i w:val="false"/>
          <w:color w:val="000000"/>
          <w:sz w:val="28"/>
        </w:rPr>
        <w:t>
      3.2. Комитеттiң шығындарын өтеу екi кезеңде жүзеге асырылады: 
</w:t>
      </w:r>
      <w:r>
        <w:br/>
      </w:r>
      <w:r>
        <w:rPr>
          <w:rFonts w:ascii="Times New Roman"/>
          <w:b w:val="false"/>
          <w:i w:val="false"/>
          <w:color w:val="000000"/>
          <w:sz w:val="28"/>
        </w:rPr>
        <w:t>
      3.2.1. I кезең - инвестор өтiнiм тiркелген сәтiнен бастап үш банк күннiң iшiнде Комитеттiң есеп айырысу шотына Комитетке инвестициялық өтiнiмдi ұйымдастыру және оны жүргiзу, сондай-ақ келiсiм-шартты әзiрлеу мен сараптау үшiн қажеттi шығындардың сомасына 25% мөлшерiнде аванс аударады. Комитеттiң инвестициялық өтiнiмдi әзiрлеу және оны жүргiзу, келiсiм-шартты әзiрлеу мен сараптау жөнiндегi шығындары Комитет бекiткен кеңесшiлердiң консультанттар мен тәуелсiз сарапшылардың ұсынған мәлiметтерiнiң негiзiнде айқындалады. 
</w:t>
      </w:r>
      <w:r>
        <w:br/>
      </w:r>
      <w:r>
        <w:rPr>
          <w:rFonts w:ascii="Times New Roman"/>
          <w:b w:val="false"/>
          <w:i w:val="false"/>
          <w:color w:val="000000"/>
          <w:sz w:val="28"/>
        </w:rPr>
        <w:t>
      3.2.2. II кезең - келiсiм-шартқа қол қойылған сәттен бастап үш банк күнiнiң iшiнде Комитеттiң есеп айырысу шотына Комитеттiң iс жүзiндегi өтелмеген бөлiгiн аударады. 
</w:t>
      </w:r>
      <w:r>
        <w:br/>
      </w:r>
      <w:r>
        <w:rPr>
          <w:rFonts w:ascii="Times New Roman"/>
          <w:b w:val="false"/>
          <w:i w:val="false"/>
          <w:color w:val="000000"/>
          <w:sz w:val="28"/>
        </w:rPr>
        <w:t>
      3.3. Инвестордың Комитеттiң шығындарын толық өтеуi келiсiм-шартты тiркеудiң мiндеттi шарты болып табылады. 
</w:t>
      </w:r>
      <w:r>
        <w:br/>
      </w:r>
      <w:r>
        <w:rPr>
          <w:rFonts w:ascii="Times New Roman"/>
          <w:b w:val="false"/>
          <w:i w:val="false"/>
          <w:color w:val="000000"/>
          <w:sz w:val="28"/>
        </w:rPr>
        <w:t>
      3.4. Егер Комитет пен инвестор келiссөздер процесiнде келiсiм-шартты жасау жөнiнде келiсiмге келе алмаса, нәтижесiнде онда инвестор келiспеушiлiктер туралы хаттамаға қол қойылғаннан кейiн бес банк күнi iшiнде Комитетке шығындардың төленбеген бөлiгiн өтеуi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Инвестордың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Инвестор осы нұсқаулықтың 3.2.1-тармағын бұзған жағдайда, Комитет инвестициялық өтiнiмге сараптаманы бұзушылықтың бүкiл мерзiмiне тоқтата тұруға құқылы, бiрақ бұл мерзiм он екi күннен аспайды. Егер инвестор он екi күннiң iшiнде жолсыздықты түземесе, онда өтiнiмнiң күшi жойылады. 
</w:t>
      </w:r>
      <w:r>
        <w:br/>
      </w:r>
      <w:r>
        <w:rPr>
          <w:rFonts w:ascii="Times New Roman"/>
          <w:b w:val="false"/>
          <w:i w:val="false"/>
          <w:color w:val="000000"/>
          <w:sz w:val="28"/>
        </w:rPr>
        <w:t>
      4.2. В случае нарушения инвестором п.3.2.2. настоящей Инструкции Комитет имеет право приостановить регистрацию контракта на весь срок нарушения, но не более, чем на двенадцать дней. Если в течение двенадцати дней инвестор не исправит нарушение, то контракт может быть аннулирован.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4.2-тармақтың қазақша аудармасы жоқ болғандықтан орысша мәтінде берілді.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Дауларды шешудiң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Осы нұсқаулықты атқару процесiнде Комитет пен инвестордың арасында туындауы мүмкiн кез келген даулар мүмкiндiгiнше келiссөздер жолымен шешiлуi тиiс. 
</w:t>
      </w:r>
      <w:r>
        <w:br/>
      </w:r>
      <w:r>
        <w:rPr>
          <w:rFonts w:ascii="Times New Roman"/>
          <w:b w:val="false"/>
          <w:i w:val="false"/>
          <w:color w:val="000000"/>
          <w:sz w:val="28"/>
        </w:rPr>
        <w:t>
      5.2. Егер келiссөздер процесiнде Комитет пен инвестор келiсiмге келмесе, онда Қазақстан Республикасының заңдарында белгiленген тәртiппен шешiлуi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