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015c" w14:textId="5670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Министрлiгiнiң қамауға алынған және тергеу изоляторларындағы сотталған адамдарға ақылы тұрмыстық, медициналық, сауықтыру және тағы басқа қызмет көрсету түрлерiнiң шарттары және тәртiбi туралы УАҚЫТША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1997 жылғы 24 қазан. Қазақстан Республикасы Әділет министрлігінде 1997 жылғы 14 қарашада тіркелді. Тіркеу N 420. Күші жойылды - ҚР Iшкi iстер министрiнiң 2004 жылғы 15 шілдедегі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"БЕКIТЕМIН"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iстер министрi  </w:t>
      </w:r>
      <w:r>
        <w:br/>
      </w:r>
      <w:r>
        <w:rPr>
          <w:rFonts w:ascii="Times New Roman"/>
          <w:b w:val="false"/>
          <w:i w:val="false"/>
          <w:color w:val="000000"/>
          <w:sz w:val="28"/>
        </w:rPr>
        <w:t xml:space="preserve">
Iшкi әскерлер Қолбасшысы </w:t>
      </w:r>
      <w:r>
        <w:br/>
      </w:r>
      <w:r>
        <w:rPr>
          <w:rFonts w:ascii="Times New Roman"/>
          <w:b w:val="false"/>
          <w:i w:val="false"/>
          <w:color w:val="000000"/>
          <w:sz w:val="28"/>
        </w:rPr>
        <w:t xml:space="preserve">
генерал-лейтенант    </w:t>
      </w:r>
      <w:r>
        <w:br/>
      </w:r>
      <w:r>
        <w:rPr>
          <w:rFonts w:ascii="Times New Roman"/>
          <w:b w:val="false"/>
          <w:i w:val="false"/>
          <w:color w:val="000000"/>
          <w:sz w:val="28"/>
        </w:rPr>
        <w:t xml:space="preserve">
24.Х.1997 ж.     </w:t>
      </w:r>
    </w:p>
    <w:bookmarkEnd w:id="0"/>
    <w:p>
      <w:pPr>
        <w:spacing w:after="0"/>
        <w:ind w:left="0"/>
        <w:jc w:val="both"/>
      </w:pPr>
      <w:r>
        <w:rPr>
          <w:rFonts w:ascii="Times New Roman"/>
          <w:b w:val="false"/>
          <w:i w:val="false"/>
          <w:color w:val="000000"/>
          <w:sz w:val="28"/>
        </w:rPr>
        <w:t>      Аталған ереже Қазақстан Республикасы Үкiметiнiң "Қазақстан Республикасы қылмыстық атқару жүйесi мекемелерiнiң және алдын ала қамау орындарының қызметiн тұрақтандыру бойынша шаралар туралы" 1996 1 қазандағы N 1199  </w:t>
      </w:r>
      <w:r>
        <w:rPr>
          <w:rFonts w:ascii="Times New Roman"/>
          <w:b w:val="false"/>
          <w:i w:val="false"/>
          <w:color w:val="000000"/>
          <w:sz w:val="28"/>
        </w:rPr>
        <w:t xml:space="preserve">P961199_ </w:t>
      </w:r>
      <w:r>
        <w:rPr>
          <w:rFonts w:ascii="Times New Roman"/>
          <w:b w:val="false"/>
          <w:i w:val="false"/>
          <w:color w:val="000000"/>
          <w:sz w:val="28"/>
        </w:rPr>
        <w:t xml:space="preserve">Қаулысымен мақұлданған "Қазақстан Республикасы Iшкi iстер Министрлiгiнiң қылмыстық-атқару жүйесiн және Мемлекеттiк тергеу комитетiнiң алдын ала қамауға алу орындарын 2000 жылғы кезеңге дейiн материалдық-техникалық және әлеуметтiк-құқықтық қамтамасыз ету бойынша Қазақстан Республикасының Үкiметтiк Бағдарламасына" сәйкес қабылданды.  </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Ақылы, тұрмыстық, медициналық, сауықтыру және тағы басқа қызмет көрсету түрлерi қамауға алынған және тергеу изоляторларындағы сотталған адамдарға берiлетiн мiндеттi қызмет көрсетуге қосымша болып табылады.  </w:t>
      </w:r>
      <w:r>
        <w:br/>
      </w:r>
      <w:r>
        <w:rPr>
          <w:rFonts w:ascii="Times New Roman"/>
          <w:b w:val="false"/>
          <w:i w:val="false"/>
          <w:color w:val="000000"/>
          <w:sz w:val="28"/>
        </w:rPr>
        <w:t xml:space="preserve">
      Ақылы қызмет көрсету Қазақстан Республикасының қолданылып жүрген заңдарына сәйкес жүргiзiледi. </w:t>
      </w:r>
      <w:r>
        <w:br/>
      </w:r>
      <w:r>
        <w:rPr>
          <w:rFonts w:ascii="Times New Roman"/>
          <w:b w:val="false"/>
          <w:i w:val="false"/>
          <w:color w:val="000000"/>
          <w:sz w:val="28"/>
        </w:rPr>
        <w:t xml:space="preserve">
     Тергеу изоляторларында жатқан адамдарға қосымша ақылы қызмет көрсету бекiтiлген тiзiмге сәйкес, мекеме бастығының рұқсатымен берiледi. Аталған адамдарға қосымша ақылы қызметтi тергеу изоляторының қызметкерлерi мен осы мақсатқа тартылған тиiстi дайындығы және лицензиясы бар мамандар да көрсете алады. </w:t>
      </w:r>
    </w:p>
    <w:p>
      <w:pPr>
        <w:spacing w:after="0"/>
        <w:ind w:left="0"/>
        <w:jc w:val="left"/>
      </w:pPr>
      <w:r>
        <w:rPr>
          <w:rFonts w:ascii="Times New Roman"/>
          <w:b/>
          <w:i w:val="false"/>
          <w:color w:val="000000"/>
        </w:rPr>
        <w:t xml:space="preserve"> 2. Көрсетiлген қызмет үшiн ақы төлеудiң </w:t>
      </w:r>
      <w:r>
        <w:br/>
      </w:r>
      <w:r>
        <w:rPr>
          <w:rFonts w:ascii="Times New Roman"/>
          <w:b/>
          <w:i w:val="false"/>
          <w:color w:val="000000"/>
        </w:rPr>
        <w:t xml:space="preserve">
тәртiптерi мен шарттары </w:t>
      </w:r>
    </w:p>
    <w:p>
      <w:pPr>
        <w:spacing w:after="0"/>
        <w:ind w:left="0"/>
        <w:jc w:val="both"/>
      </w:pPr>
      <w:r>
        <w:rPr>
          <w:rFonts w:ascii="Times New Roman"/>
          <w:b w:val="false"/>
          <w:i w:val="false"/>
          <w:color w:val="000000"/>
          <w:sz w:val="28"/>
        </w:rPr>
        <w:t xml:space="preserve">     Көрсетiлген қызмет үшiн ақы Қазақстан Республикасы Iшкi iстер  </w:t>
      </w:r>
      <w:r>
        <w:br/>
      </w:r>
      <w:r>
        <w:rPr>
          <w:rFonts w:ascii="Times New Roman"/>
          <w:b w:val="false"/>
          <w:i w:val="false"/>
          <w:color w:val="000000"/>
          <w:sz w:val="28"/>
        </w:rPr>
        <w:t xml:space="preserve">
Министрлiгiнiң 1993 жылғы 29 наурыздағы N 126 бұйрығымен тергеу  </w:t>
      </w:r>
      <w:r>
        <w:br/>
      </w:r>
      <w:r>
        <w:rPr>
          <w:rFonts w:ascii="Times New Roman"/>
          <w:b w:val="false"/>
          <w:i w:val="false"/>
          <w:color w:val="000000"/>
          <w:sz w:val="28"/>
        </w:rPr>
        <w:t xml:space="preserve">
изоляторларындағы адамдардың бет есебiнен төленедi. </w:t>
      </w:r>
      <w:r>
        <w:br/>
      </w:r>
      <w:r>
        <w:rPr>
          <w:rFonts w:ascii="Times New Roman"/>
          <w:b w:val="false"/>
          <w:i w:val="false"/>
          <w:color w:val="000000"/>
          <w:sz w:val="28"/>
        </w:rPr>
        <w:t xml:space="preserve">
     Қызмет көрсетудiң бағасын облыстардың iшкi iстер басқармасының </w:t>
      </w:r>
      <w:r>
        <w:br/>
      </w:r>
      <w:r>
        <w:rPr>
          <w:rFonts w:ascii="Times New Roman"/>
          <w:b w:val="false"/>
          <w:i w:val="false"/>
          <w:color w:val="000000"/>
          <w:sz w:val="28"/>
        </w:rPr>
        <w:t xml:space="preserve">
қылмыстық-атқару жүйесi басқармасының (бөлiмiнiң) бастығы бекiтедi. </w:t>
      </w:r>
    </w:p>
    <w:p>
      <w:pPr>
        <w:spacing w:after="0"/>
        <w:ind w:left="0"/>
        <w:jc w:val="left"/>
      </w:pPr>
      <w:r>
        <w:rPr>
          <w:rFonts w:ascii="Times New Roman"/>
          <w:b/>
          <w:i w:val="false"/>
          <w:color w:val="000000"/>
        </w:rPr>
        <w:t xml:space="preserve"> 3. Тергеу изоляторларындағы адамдарға көрсетiлетiн </w:t>
      </w:r>
      <w:r>
        <w:br/>
      </w:r>
      <w:r>
        <w:rPr>
          <w:rFonts w:ascii="Times New Roman"/>
          <w:b/>
          <w:i w:val="false"/>
          <w:color w:val="000000"/>
        </w:rPr>
        <w:t xml:space="preserve">
қосымша ақылы қызмет көрсету түрлерiнiң тiзiмi </w:t>
      </w:r>
    </w:p>
    <w:p>
      <w:pPr>
        <w:spacing w:after="0"/>
        <w:ind w:left="0"/>
        <w:jc w:val="both"/>
      </w:pPr>
      <w:r>
        <w:rPr>
          <w:rFonts w:ascii="Times New Roman"/>
          <w:b w:val="false"/>
          <w:i w:val="false"/>
          <w:color w:val="000000"/>
          <w:sz w:val="28"/>
        </w:rPr>
        <w:t xml:space="preserve">     Тергеу изоляторларындағы адамдарға қосымша ақылы мынадай тұрмыстық, медициналық, сауықтыру және тағы басқа қызмет көрсету түрлерi жасалады: </w:t>
      </w:r>
      <w:r>
        <w:br/>
      </w:r>
      <w:r>
        <w:rPr>
          <w:rFonts w:ascii="Times New Roman"/>
          <w:b w:val="false"/>
          <w:i w:val="false"/>
          <w:color w:val="000000"/>
          <w:sz w:val="28"/>
        </w:rPr>
        <w:t xml:space="preserve">
     - жекелеген емдеудiң түрлерi; </w:t>
      </w:r>
      <w:r>
        <w:br/>
      </w:r>
      <w:r>
        <w:rPr>
          <w:rFonts w:ascii="Times New Roman"/>
          <w:b w:val="false"/>
          <w:i w:val="false"/>
          <w:color w:val="000000"/>
          <w:sz w:val="28"/>
        </w:rPr>
        <w:t xml:space="preserve">
     - денсаулық сақтау органдарының дәрiгер-мамандарының кеңесi; </w:t>
      </w:r>
      <w:r>
        <w:br/>
      </w:r>
      <w:r>
        <w:rPr>
          <w:rFonts w:ascii="Times New Roman"/>
          <w:b w:val="false"/>
          <w:i w:val="false"/>
          <w:color w:val="000000"/>
          <w:sz w:val="28"/>
        </w:rPr>
        <w:t xml:space="preserve">
     - киiмдердi және iш киiмдердi жуу, жөндеу; </w:t>
      </w:r>
      <w:r>
        <w:br/>
      </w:r>
      <w:r>
        <w:rPr>
          <w:rFonts w:ascii="Times New Roman"/>
          <w:b w:val="false"/>
          <w:i w:val="false"/>
          <w:color w:val="000000"/>
          <w:sz w:val="28"/>
        </w:rPr>
        <w:t xml:space="preserve">
     - аяқ киiмдердi жөндеу; </w:t>
      </w:r>
      <w:r>
        <w:br/>
      </w:r>
      <w:r>
        <w:rPr>
          <w:rFonts w:ascii="Times New Roman"/>
          <w:b w:val="false"/>
          <w:i w:val="false"/>
          <w:color w:val="000000"/>
          <w:sz w:val="28"/>
        </w:rPr>
        <w:t xml:space="preserve">
     - үлгiмен шаш алдыру, шашты әдемiлеу, қыру; </w:t>
      </w:r>
      <w:r>
        <w:br/>
      </w:r>
      <w:r>
        <w:rPr>
          <w:rFonts w:ascii="Times New Roman"/>
          <w:b w:val="false"/>
          <w:i w:val="false"/>
          <w:color w:val="000000"/>
          <w:sz w:val="28"/>
        </w:rPr>
        <w:t xml:space="preserve">
     - тергеу изоляторының жеке құрамына асханадан тамақтар жеткiзу; </w:t>
      </w:r>
      <w:r>
        <w:br/>
      </w:r>
      <w:r>
        <w:rPr>
          <w:rFonts w:ascii="Times New Roman"/>
          <w:b w:val="false"/>
          <w:i w:val="false"/>
          <w:color w:val="000000"/>
          <w:sz w:val="28"/>
        </w:rPr>
        <w:t xml:space="preserve">
     - электрсытқыштар, электрбритвалар, электрвентиляторлар, </w:t>
      </w:r>
      <w:r>
        <w:br/>
      </w:r>
      <w:r>
        <w:rPr>
          <w:rFonts w:ascii="Times New Roman"/>
          <w:b w:val="false"/>
          <w:i w:val="false"/>
          <w:color w:val="000000"/>
          <w:sz w:val="28"/>
        </w:rPr>
        <w:t xml:space="preserve">
       тоңазытқыштар, радиоқабылдағыштар және теледидарларды уақытша </w:t>
      </w:r>
      <w:r>
        <w:br/>
      </w:r>
      <w:r>
        <w:rPr>
          <w:rFonts w:ascii="Times New Roman"/>
          <w:b w:val="false"/>
          <w:i w:val="false"/>
          <w:color w:val="000000"/>
          <w:sz w:val="28"/>
        </w:rPr>
        <w:t xml:space="preserve">
       пайдалануға беру; </w:t>
      </w:r>
      <w:r>
        <w:br/>
      </w:r>
      <w:r>
        <w:rPr>
          <w:rFonts w:ascii="Times New Roman"/>
          <w:b w:val="false"/>
          <w:i w:val="false"/>
          <w:color w:val="000000"/>
          <w:sz w:val="28"/>
        </w:rPr>
        <w:t xml:space="preserve">
     - заң кеңестерi; </w:t>
      </w:r>
      <w:r>
        <w:br/>
      </w:r>
      <w:r>
        <w:rPr>
          <w:rFonts w:ascii="Times New Roman"/>
          <w:b w:val="false"/>
          <w:i w:val="false"/>
          <w:color w:val="000000"/>
          <w:sz w:val="28"/>
        </w:rPr>
        <w:t xml:space="preserve">
     - мекемедегi адамның жеке iсiндегi құжаттардың көшiрмесiн түсiру; </w:t>
      </w:r>
      <w:r>
        <w:br/>
      </w:r>
      <w:r>
        <w:rPr>
          <w:rFonts w:ascii="Times New Roman"/>
          <w:b w:val="false"/>
          <w:i w:val="false"/>
          <w:color w:val="000000"/>
          <w:sz w:val="28"/>
        </w:rPr>
        <w:t xml:space="preserve">
     - азық-түлiк және өнеркәсiп тауарларын тапсыруға ресiмдеу үшiн </w:t>
      </w:r>
      <w:r>
        <w:br/>
      </w:r>
      <w:r>
        <w:rPr>
          <w:rFonts w:ascii="Times New Roman"/>
          <w:b w:val="false"/>
          <w:i w:val="false"/>
          <w:color w:val="000000"/>
          <w:sz w:val="28"/>
        </w:rPr>
        <w:t xml:space="preserve">
       азаматтарға бланктер сату; </w:t>
      </w:r>
      <w:r>
        <w:br/>
      </w:r>
      <w:r>
        <w:rPr>
          <w:rFonts w:ascii="Times New Roman"/>
          <w:b w:val="false"/>
          <w:i w:val="false"/>
          <w:color w:val="000000"/>
          <w:sz w:val="28"/>
        </w:rPr>
        <w:t xml:space="preserve">
     - тұрмыстық жағдайы жақсартылған камералар беру. </w:t>
      </w:r>
      <w:r>
        <w:br/>
      </w:r>
      <w:r>
        <w:rPr>
          <w:rFonts w:ascii="Times New Roman"/>
          <w:b w:val="false"/>
          <w:i w:val="false"/>
          <w:color w:val="000000"/>
          <w:sz w:val="28"/>
        </w:rPr>
        <w:t xml:space="preserve">
     Ақылы қызмет көрсетудiң жекелеген түрлерiнiң тәртiбi, режим талабына сәйкес болуы тиiс. </w:t>
      </w:r>
      <w:r>
        <w:br/>
      </w:r>
      <w:r>
        <w:rPr>
          <w:rFonts w:ascii="Times New Roman"/>
          <w:b w:val="false"/>
          <w:i w:val="false"/>
          <w:color w:val="000000"/>
          <w:sz w:val="28"/>
        </w:rPr>
        <w:t xml:space="preserve">
     Бухгалтерлiк және басқа да есеп берудiң түрлерi Қазақстан  </w:t>
      </w:r>
      <w:r>
        <w:br/>
      </w:r>
      <w:r>
        <w:rPr>
          <w:rFonts w:ascii="Times New Roman"/>
          <w:b w:val="false"/>
          <w:i w:val="false"/>
          <w:color w:val="000000"/>
          <w:sz w:val="28"/>
        </w:rPr>
        <w:t xml:space="preserve">
Республикасының қолданылып жүрген бухгалтерлiк есеп және есеп беру туралы Ережесiне сәйкес жүргiзiледi.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iстер Министрлiгi жанындағы </w:t>
      </w:r>
      <w:r>
        <w:br/>
      </w:r>
      <w:r>
        <w:rPr>
          <w:rFonts w:ascii="Times New Roman"/>
          <w:b w:val="false"/>
          <w:i w:val="false"/>
          <w:color w:val="000000"/>
          <w:sz w:val="28"/>
        </w:rPr>
        <w:t xml:space="preserve">
     Қылмыстық-атқару жүйесi </w:t>
      </w:r>
      <w:r>
        <w:br/>
      </w:r>
      <w:r>
        <w:rPr>
          <w:rFonts w:ascii="Times New Roman"/>
          <w:b w:val="false"/>
          <w:i w:val="false"/>
          <w:color w:val="000000"/>
          <w:sz w:val="28"/>
        </w:rPr>
        <w:t xml:space="preserve">
     Департаментiнiң бастығы </w:t>
      </w:r>
      <w:r>
        <w:br/>
      </w:r>
      <w:r>
        <w:rPr>
          <w:rFonts w:ascii="Times New Roman"/>
          <w:b w:val="false"/>
          <w:i w:val="false"/>
          <w:color w:val="000000"/>
          <w:sz w:val="28"/>
        </w:rPr>
        <w:t xml:space="preserve">
     iшкi қызмет полковнигi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