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724e" w14:textId="ec47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емес жинақтаушы зейнетақы қорларын қайта ұйымдастыру және тарату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әлеуметтiк қорғау министрлiгiнiң Ұлттық зейнетақы агенттiгi 1997 жылғы 3 қараша N 16-П Қазақстан Республикасы Әділет министрлігінде 1997 жылғы 24 желтоқсанда тіркелді. Тіркеу N 422. Күші жойылды - ҚР Еңбек және халықты әлеуметтік қорғау министрлігінің Жинақтаушы зейнақы қорларының қызметін реттеу жөніндегі комиттетінің 7.09.2000 жылғы N 100-Ө бұйрығымен. ~V001265</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емес жинақтаушы зейнетақы қорларын
</w:t>
      </w:r>
      <w:r>
        <w:br/>
      </w:r>
      <w:r>
        <w:rPr>
          <w:rFonts w:ascii="Times New Roman"/>
          <w:b w:val="false"/>
          <w:i w:val="false"/>
          <w:color w:val="000000"/>
          <w:sz w:val="28"/>
        </w:rPr>
        <w:t>
                                қайта ұйымдастыру және тарату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Бұл ереже "Қазақстан Республикасында зейнетақымен қамсыздандыру 
туралы"  
</w:t>
      </w:r>
      <w:r>
        <w:rPr>
          <w:rFonts w:ascii="Times New Roman"/>
          <w:b w:val="false"/>
          <w:i w:val="false"/>
          <w:color w:val="000000"/>
          <w:sz w:val="28"/>
        </w:rPr>
        <w:t xml:space="preserve"> Z970136_ </w:t>
      </w:r>
      <w:r>
        <w:rPr>
          <w:rFonts w:ascii="Times New Roman"/>
          <w:b w:val="false"/>
          <w:i w:val="false"/>
          <w:color w:val="000000"/>
          <w:sz w:val="28"/>
        </w:rPr>
        <w:t>
  1997 жылғы 20 маусымдағы Қазақстан Республикасының Заңына 
және Қазақстан Республикасының басқа да заңдық актiлерiне сәйкес әзiрлендi 
және мемлекеттiк емес жинақтаушы зейнетақы қорларын (бұдан әрi - Қорлар) 
қайта ұйымдастыру мен таратудың тәртiбiн айқындайды.
</w:t>
      </w:r>
      <w:r>
        <w:br/>
      </w:r>
      <w:r>
        <w:rPr>
          <w:rFonts w:ascii="Times New Roman"/>
          <w:b w:val="false"/>
          <w:i w:val="false"/>
          <w:color w:val="000000"/>
          <w:sz w:val="28"/>
        </w:rPr>
        <w:t>
          2. Мемлекеттiк емес жинақтаушы зейнетақы қорын қайта ұйымдастыру 
қорды бiрiктiру, қосу, бөлу, бөлiп шығару жолымен жүргiзiледi.
</w:t>
      </w:r>
      <w:r>
        <w:br/>
      </w:r>
      <w:r>
        <w:rPr>
          <w:rFonts w:ascii="Times New Roman"/>
          <w:b w:val="false"/>
          <w:i w:val="false"/>
          <w:color w:val="000000"/>
          <w:sz w:val="28"/>
        </w:rPr>
        <w:t>
          3. Мемлекеттiк емес жинақтаушы зейнетақы қорын тарату - ерiктi және 
мәжбүрлеу негiзiнде қызметiн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Мемлекеттiк емес жинақтаушы зейнетақы қорын қайта
</w:t>
      </w:r>
      <w:r>
        <w:br/>
      </w:r>
      <w:r>
        <w:rPr>
          <w:rFonts w:ascii="Times New Roman"/>
          <w:b w:val="false"/>
          <w:i w:val="false"/>
          <w:color w:val="000000"/>
          <w:sz w:val="28"/>
        </w:rPr>
        <w:t>
                                                ұйымдастыру
</w:t>
      </w:r>
      <w:r>
        <w:br/>
      </w:r>
      <w:r>
        <w:rPr>
          <w:rFonts w:ascii="Times New Roman"/>
          <w:b w:val="false"/>
          <w:i w:val="false"/>
          <w:color w:val="000000"/>
          <w:sz w:val="28"/>
        </w:rPr>
        <w:t>
          4. Қорды қайта құру Ұлттық зейнетақы агенттiгiнiң (бұдан әрi - 
Агенттiк) рұқсатымен Қор акционерлерiнiң жалпы жиналысының шешiмi бойынша 
жүзеге асырылады.
</w:t>
      </w:r>
      <w:r>
        <w:br/>
      </w:r>
      <w:r>
        <w:rPr>
          <w:rFonts w:ascii="Times New Roman"/>
          <w:b w:val="false"/>
          <w:i w:val="false"/>
          <w:color w:val="000000"/>
          <w:sz w:val="28"/>
        </w:rPr>
        <w:t>
          5. Қорды қайта ұйымдастыруды жүргiзуге рұқсат алуға өтiнiш беру үшiн 
осы Қордың акционерлерi жалпы жиналысының шешiмi негiз болып табылады.
</w:t>
      </w:r>
      <w:r>
        <w:br/>
      </w:r>
      <w:r>
        <w:rPr>
          <w:rFonts w:ascii="Times New Roman"/>
          <w:b w:val="false"/>
          <w:i w:val="false"/>
          <w:color w:val="000000"/>
          <w:sz w:val="28"/>
        </w:rPr>
        <w:t>
          6. Қайта ұйымдастыруға рұқсат алу үшiн мынадай құжаттар тапсырылады:
</w:t>
      </w:r>
      <w:r>
        <w:br/>
      </w:r>
      <w:r>
        <w:rPr>
          <w:rFonts w:ascii="Times New Roman"/>
          <w:b w:val="false"/>
          <w:i w:val="false"/>
          <w:color w:val="000000"/>
          <w:sz w:val="28"/>
        </w:rPr>
        <w:t>
          а) қайта ұйымдастыру туралы, оған акционерлердiң жалпы жиналысымен 
уәкiлеттiк берiлген адамның қолы қойылған өтiнiш;
</w:t>
      </w:r>
      <w:r>
        <w:br/>
      </w:r>
      <w:r>
        <w:rPr>
          <w:rFonts w:ascii="Times New Roman"/>
          <w:b w:val="false"/>
          <w:i w:val="false"/>
          <w:color w:val="000000"/>
          <w:sz w:val="28"/>
        </w:rPr>
        <w:t>
          б) Қорды қайта ұйымдастыру туралы, оны қайта ұйымдастыру себебi 
көрсетiлген Қор акционерлерiнiң жалпы жиналысы қабылдаған шешiм;
</w:t>
      </w:r>
      <w:r>
        <w:br/>
      </w:r>
      <w:r>
        <w:rPr>
          <w:rFonts w:ascii="Times New Roman"/>
          <w:b w:val="false"/>
          <w:i w:val="false"/>
          <w:color w:val="000000"/>
          <w:sz w:val="28"/>
        </w:rPr>
        <w:t>
          в) акционерлердiң жалпы жиналысымен бекiтiлген, Қорды қайта 
ұйымдастырудың болжалынатын шарттарын, нысанын, тәртiбi мен мерзiмiн 
мазмұндайтын құжаттар;
</w:t>
      </w:r>
      <w:r>
        <w:br/>
      </w:r>
      <w:r>
        <w:rPr>
          <w:rFonts w:ascii="Times New Roman"/>
          <w:b w:val="false"/>
          <w:i w:val="false"/>
          <w:color w:val="000000"/>
          <w:sz w:val="28"/>
        </w:rPr>
        <w:t>
          г) қайта ұйымдастыру нәтижелерiне, Қордың оны қайта ұйымдастырғаннан 
кейiнгi және/немесе Қорды қайта ұйымдастыру нәтижесiнде құрылған заңды 
тұлғаның есептiк балансын қоса алғанда, қаржылық болжау.
</w:t>
      </w:r>
      <w:r>
        <w:br/>
      </w:r>
      <w:r>
        <w:rPr>
          <w:rFonts w:ascii="Times New Roman"/>
          <w:b w:val="false"/>
          <w:i w:val="false"/>
          <w:color w:val="000000"/>
          <w:sz w:val="28"/>
        </w:rPr>
        <w:t>
          7. Қорды қайта ұйымдастыруды жүргiзуге рұқсат алу туралы өтiнiш 
құжаттардың толық пакетiн тапсырған сәттен бастап бiр ай iшiнде қаралуы 
тиiс.
</w:t>
      </w:r>
      <w:r>
        <w:br/>
      </w:r>
      <w:r>
        <w:rPr>
          <w:rFonts w:ascii="Times New Roman"/>
          <w:b w:val="false"/>
          <w:i w:val="false"/>
          <w:color w:val="000000"/>
          <w:sz w:val="28"/>
        </w:rPr>
        <w:t>
          Агенттiк, қажет болған жағдайда, қарастырылып отырған Қорды қайта 
ұйымдастыру шарттарын, нысанын, тәртiбi мен мерзiмiн қайта қарау туралы 
ұсыныс енгiзуге немесе басқа мәлiметтер мен құжаттар сұратып алдыруға 
құқылы.
</w:t>
      </w:r>
      <w:r>
        <w:br/>
      </w:r>
      <w:r>
        <w:rPr>
          <w:rFonts w:ascii="Times New Roman"/>
          <w:b w:val="false"/>
          <w:i w:val="false"/>
          <w:color w:val="000000"/>
          <w:sz w:val="28"/>
        </w:rPr>
        <w:t>
          8. Қорды қайта ұйымдастыруға рұқсат беру туралы шешiмдi Агенттiк 
қабылдайды.
</w:t>
      </w:r>
      <w:r>
        <w:br/>
      </w:r>
      <w:r>
        <w:rPr>
          <w:rFonts w:ascii="Times New Roman"/>
          <w:b w:val="false"/>
          <w:i w:val="false"/>
          <w:color w:val="000000"/>
          <w:sz w:val="28"/>
        </w:rPr>
        <w:t>
          9. Қайта ұйымдастырылатын Қор Агенттiктен қайта ұйымдастыруды 
жүргiзуге рұқсат алған күннен бастап екi апта iшiнде өзiнiң барлық 
салымшылары мен қордың алушыларын тiкелей жазбаша хабарлау және кемiнде 
екi республикалық газетке хабарландырулар жариялау жолымен болатын 
өзгерiстер туралы хабарландыруға мiндеттi.
</w:t>
      </w:r>
      <w:r>
        <w:br/>
      </w:r>
      <w:r>
        <w:rPr>
          <w:rFonts w:ascii="Times New Roman"/>
          <w:b w:val="false"/>
          <w:i w:val="false"/>
          <w:color w:val="000000"/>
          <w:sz w:val="28"/>
        </w:rPr>
        <w:t>
          10. Қайта ұйымдастырудың нәтижесiнде құрылатын заңды тұлғаларды 
мемлекеттiк тiркеу (қайта тiркеу) Қазақстан Республикасының тиiстi 
қолданылып жүрген заңдарына сәйкес жүргiзiледi.
</w:t>
      </w:r>
      <w:r>
        <w:br/>
      </w:r>
      <w:r>
        <w:rPr>
          <w:rFonts w:ascii="Times New Roman"/>
          <w:b w:val="false"/>
          <w:i w:val="false"/>
          <w:color w:val="000000"/>
          <w:sz w:val="28"/>
        </w:rPr>
        <w:t>
          11. Агенттiктiң Қорды қайта ұйымдастыруға рұқсат беруден бас тарту 
</w:t>
      </w:r>
      <w:r>
        <w:rPr>
          <w:rFonts w:ascii="Times New Roman"/>
          <w:b w:val="false"/>
          <w:i w:val="false"/>
          <w:color w:val="000000"/>
          <w:sz w:val="28"/>
        </w:rPr>
        <w:t>
</w:t>
      </w:r>
    </w:p>
    <w:p>
      <w:pPr>
        <w:spacing w:after="0"/>
        <w:ind w:left="0"/>
        <w:jc w:val="left"/>
      </w:pPr>
      <w:r>
        <w:rPr>
          <w:rFonts w:ascii="Times New Roman"/>
          <w:b w:val="false"/>
          <w:i w:val="false"/>
          <w:color w:val="000000"/>
          <w:sz w:val="28"/>
        </w:rPr>
        <w:t>
мына негiздемелердiң кез келгенi бойынша жүргiзiледi:
     а) қайта ұйымдастырылатын Қор акционерлерi жалпы жиналысының тиiстi 
шешiмi болмаса;
     б) қарастырылып отырған қайта ұйымдастыру нәтижесiнде салымшылар мен 
алушылардың мүдделерiнiң бұзылуы;
     в) қарастырылып отырған қайта ұйымдастыру нәтижесiнде монополияға 
қарсы заңдардың сақталмауы.
            3. Мемлекеттiк емес жинақтаушы зейнетақы қорын тарату
     12. Қор мынадай жағдайларда таратылуы мүмкiн:
     а) Агенттiктiң рұқсаты болған кезде оның акционерлерiнiң шешiмi 
бойынша (ерiктi түрде тарату);
     б) Қазақстан Республикасының заңдық актiлерiнде көзделген жағдайларда 
соттың шешiмi бойынша (мәжбүрлеп тарату).
     13. Тарату комиссиясын тағайындаған сәттен бастап оған заңды тұлғаның 
мүлкi мен iстерiн басқару жөнiндегi уәкiлеттiк берiледi, тарату комиссиясы 
сотта таратылатын заңды тұлғаның атынан сөйлейдi.
     14. Қорлардың қызметiн тоқтату Қазақстан Республикасының заңдық 
актiлерiне сәйкес жүзеге асырылады.
                      3.1. Ерiктi түрде тарату
     15. Қор оның акционерлерiнiң жалпы жиналысының шешiмi негiзiнде өзiн 
ерiктi түрде таратуға рұқсат беру туралы өтiнiшпен Агенттiкке өтiнiш 
айтуға құқылы.
     16. Қорды ерiктi түрде таратуға рұқсат алу үшiн мынадай құжаттар 
тапсырылады:
     - осыған акционерлердiң жалпы жиналысында уәкiлеттiк берiлген адам 
қол қойған ерiктi түрде тарату туралы өтiнiш;
     - зейнетақы активтерiнiң тарату туралы шешiм қабылданған күнгi 
бағалануы;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зейнетақы активтерiн беру мерзiмдерi мен кезеңдерi және Қорды өз 
қызметiн тоқтатуға әзiрлеу туралы акционерлердiң жалпы жиналысы бекiткен 
тiзбесi;
</w:t>
      </w:r>
      <w:r>
        <w:br/>
      </w:r>
      <w:r>
        <w:rPr>
          <w:rFonts w:ascii="Times New Roman"/>
          <w:b w:val="false"/>
          <w:i w:val="false"/>
          <w:color w:val="000000"/>
          <w:sz w:val="28"/>
        </w:rPr>
        <w:t>
          - таратылатын қордың зейнетақы активтерiн қабылдап алатын қордың 
салымшылар мен алушылар ауқымын кеңейту жөнiндегi мүмкiндiктердiң болуына 
негiзделген келiсiмi;
</w:t>
      </w:r>
      <w:r>
        <w:br/>
      </w:r>
      <w:r>
        <w:rPr>
          <w:rFonts w:ascii="Times New Roman"/>
          <w:b w:val="false"/>
          <w:i w:val="false"/>
          <w:color w:val="000000"/>
          <w:sz w:val="28"/>
        </w:rPr>
        <w:t>
          - Қордың оның мiндеттерi бойынша есептерiнiң аяқталғандығын 
куәландыратын соңғы есептiк күнге баланстық есебi.
</w:t>
      </w:r>
      <w:r>
        <w:br/>
      </w:r>
      <w:r>
        <w:rPr>
          <w:rFonts w:ascii="Times New Roman"/>
          <w:b w:val="false"/>
          <w:i w:val="false"/>
          <w:color w:val="000000"/>
          <w:sz w:val="28"/>
        </w:rPr>
        <w:t>
          17. Агенттiк ерiктi түрде таратылуға рұқсат беру туралы өтiнiштi осы 
Ереженiң 16-тармағында аталған құжаттардың мiндеттi пакетiн тапсырған 
күннен бастап бiр ай iшiнде қарайды. Агенттiк қажет болған жағдайда тарату 
процесiнiң мерзiмi мен кезеңдерi туралы шаралар тiзбесiн қайта қарауды, 
сондай-ақ зейнетақы активтерiн тапсыруды ұсынуға немесе басқа мәлiметтер 
мен материалдарды сұратуға құқылы.
</w:t>
      </w:r>
      <w:r>
        <w:br/>
      </w:r>
      <w:r>
        <w:rPr>
          <w:rFonts w:ascii="Times New Roman"/>
          <w:b w:val="false"/>
          <w:i w:val="false"/>
          <w:color w:val="000000"/>
          <w:sz w:val="28"/>
        </w:rPr>
        <w:t>
          18. Агенттiк ерiктi түрде таратуға рұқсат беруден бас тартқан 
жағдайда ол туралы дәлелдi шешiм шығарады және бас тартуды Қордың 
басшылығы мен акционерлерiне хабарлайды.
</w:t>
      </w:r>
      <w:r>
        <w:br/>
      </w:r>
      <w:r>
        <w:rPr>
          <w:rFonts w:ascii="Times New Roman"/>
          <w:b w:val="false"/>
          <w:i w:val="false"/>
          <w:color w:val="000000"/>
          <w:sz w:val="28"/>
        </w:rPr>
        <w:t>
          19. Ерiктi түрде таратылуға Агенттiктiң рұқсатын алғаннан кейiн Қор 
10 күннiң iшiнде мыналарға мiндеттi:
</w:t>
      </w:r>
      <w:r>
        <w:br/>
      </w:r>
      <w:r>
        <w:rPr>
          <w:rFonts w:ascii="Times New Roman"/>
          <w:b w:val="false"/>
          <w:i w:val="false"/>
          <w:color w:val="000000"/>
          <w:sz w:val="28"/>
        </w:rPr>
        <w:t>
          - тарату туралы шешiм қабылданғандығы туралы ақпаратты таратылатын 
қордың мекен-жайын көрсете отырып, кемiнде 2 республикалық газетте 
жариялауға, салымшылар мен алушыларды зейнетақы активтерiн аудару 
жоспарланып отырған Қордың атауын көрсете отырып тапсырыстық хатпен 
хабарландыруға;
</w:t>
      </w:r>
      <w:r>
        <w:br/>
      </w:r>
      <w:r>
        <w:rPr>
          <w:rFonts w:ascii="Times New Roman"/>
          <w:b w:val="false"/>
          <w:i w:val="false"/>
          <w:color w:val="000000"/>
          <w:sz w:val="28"/>
        </w:rPr>
        <w:t>
          - Қорды басқару жөнiндегi уәкiлеттiктер берiлетiн тарату комиссиясын 
құруға. Тарату комиссиясының құрамына байқаушы ретiнде Агенттiктiң бiр 
өкiлiн енгiзу керек;
</w:t>
      </w:r>
      <w:r>
        <w:br/>
      </w:r>
      <w:r>
        <w:rPr>
          <w:rFonts w:ascii="Times New Roman"/>
          <w:b w:val="false"/>
          <w:i w:val="false"/>
          <w:color w:val="000000"/>
          <w:sz w:val="28"/>
        </w:rPr>
        <w:t>
          - Қорды тарату комиссиясы құрылған күннен бастап Қорда жою процесi 
басталды деп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Мәжбүрлеп тарату
</w:t>
      </w:r>
      <w:r>
        <w:br/>
      </w:r>
      <w:r>
        <w:rPr>
          <w:rFonts w:ascii="Times New Roman"/>
          <w:b w:val="false"/>
          <w:i w:val="false"/>
          <w:color w:val="000000"/>
          <w:sz w:val="28"/>
        </w:rPr>
        <w:t>
          20. Қорды мәжбүрлеп тарату туралы соттың шешiмi қабылданған күннен 
бастап:
</w:t>
      </w:r>
      <w:r>
        <w:br/>
      </w:r>
      <w:r>
        <w:rPr>
          <w:rFonts w:ascii="Times New Roman"/>
          <w:b w:val="false"/>
          <w:i w:val="false"/>
          <w:color w:val="000000"/>
          <w:sz w:val="28"/>
        </w:rPr>
        <w:t>
          - қолданылып жүрген заңдарға сәйкес тарату комиссиясы тағайындалады;
</w:t>
      </w:r>
      <w:r>
        <w:br/>
      </w:r>
      <w:r>
        <w:rPr>
          <w:rFonts w:ascii="Times New Roman"/>
          <w:b w:val="false"/>
          <w:i w:val="false"/>
          <w:color w:val="000000"/>
          <w:sz w:val="28"/>
        </w:rPr>
        <w:t>
          - акционерлердiң жалпы жиналысының, таратылатын Қордың басқа 
органдары мен лауазымды адамдарының, соның iшiнде мүлiкке иелiк ету мен 
мiндеттемелердi өтеуге уәкiлеттiгi, сондай-ақ олардың Қорды басқару 
жөнiндегi құқығы тоқтатылады;
</w:t>
      </w:r>
      <w:r>
        <w:br/>
      </w:r>
      <w:r>
        <w:rPr>
          <w:rFonts w:ascii="Times New Roman"/>
          <w:b w:val="false"/>
          <w:i w:val="false"/>
          <w:color w:val="000000"/>
          <w:sz w:val="28"/>
        </w:rPr>
        <w:t>
          - таратылатын қордың атынан немесе оның есебiнен жүзеге асырылатын 
қызметтер, егер оларды тарату комиссиясының басшысы не ол берген сенiмхат 
бойынша жасалған жағдайда ғана заңдық күшi болады;
</w:t>
      </w:r>
      <w:r>
        <w:br/>
      </w:r>
      <w:r>
        <w:rPr>
          <w:rFonts w:ascii="Times New Roman"/>
          <w:b w:val="false"/>
          <w:i w:val="false"/>
          <w:color w:val="000000"/>
          <w:sz w:val="28"/>
        </w:rPr>
        <w:t>
          - таратылатын Қордың барлық борыштық мiндеттемелерiнiң мерзiмi өткен 
болып саналады;
</w:t>
      </w:r>
      <w:r>
        <w:br/>
      </w:r>
      <w:r>
        <w:rPr>
          <w:rFonts w:ascii="Times New Roman"/>
          <w:b w:val="false"/>
          <w:i w:val="false"/>
          <w:color w:val="000000"/>
          <w:sz w:val="28"/>
        </w:rPr>
        <w:t>
          - мүлiктiк және қаржылық сипаттағы Қорға қатысты барлық талаптар тек 
қана Қорды тарату комиссиясының атына берiледi және ол заңдарда 
белгiленген тәртiпте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Тарату комиссиясы
</w:t>
      </w:r>
      <w:r>
        <w:br/>
      </w:r>
      <w:r>
        <w:rPr>
          <w:rFonts w:ascii="Times New Roman"/>
          <w:b w:val="false"/>
          <w:i w:val="false"/>
          <w:color w:val="000000"/>
          <w:sz w:val="28"/>
        </w:rPr>
        <w:t>
          21. Қордың тарату комиссиясы құрылған сәттен бастап таратылатын 
қордың атынан қызмет етедi, оны лауазымды адам басқарады және өз қызметiн 
қолданылып жүрген заңға сәйкес уәкiлеттiк шегiнде орындайды.
</w:t>
      </w:r>
      <w:r>
        <w:br/>
      </w:r>
      <w:r>
        <w:rPr>
          <w:rFonts w:ascii="Times New Roman"/>
          <w:b w:val="false"/>
          <w:i w:val="false"/>
          <w:color w:val="000000"/>
          <w:sz w:val="28"/>
        </w:rPr>
        <w:t>
          22. Тарату комиссиясының лауазымды адамы тарату комиссиясы жұмысының 
дұрыс ұйымдастырылуына жауапкершiлiкте болады.
</w:t>
      </w:r>
      <w:r>
        <w:br/>
      </w:r>
      <w:r>
        <w:rPr>
          <w:rFonts w:ascii="Times New Roman"/>
          <w:b w:val="false"/>
          <w:i w:val="false"/>
          <w:color w:val="000000"/>
          <w:sz w:val="28"/>
        </w:rPr>
        <w:t>
          Тарату комиссиясының лауазымды адамы жоқ болған кезде оның 
мiндеттерiн орынбасар атқарады.
</w:t>
      </w:r>
      <w:r>
        <w:br/>
      </w:r>
      <w:r>
        <w:rPr>
          <w:rFonts w:ascii="Times New Roman"/>
          <w:b w:val="false"/>
          <w:i w:val="false"/>
          <w:color w:val="000000"/>
          <w:sz w:val="28"/>
        </w:rPr>
        <w:t>
          23. Тарату комиссиясы таратылатын қордың зейнетақы активтерiнiң 
(жинақталған зейнетақы қаражатының) толық көлемде, оның салымшылар мен 
алушылар алдындағы зейнетақы шарттары жөнiндегi мiндеттемелерiнiң осы 
ережемен белгiленген тәртiпте басқа мемлекеттiк емес жинақтаушы зейнетақы 
қорына берiлуi жөнiнде шаралар қабылдауға мiндеттi.
</w:t>
      </w:r>
      <w:r>
        <w:br/>
      </w:r>
      <w:r>
        <w:rPr>
          <w:rFonts w:ascii="Times New Roman"/>
          <w:b w:val="false"/>
          <w:i w:val="false"/>
          <w:color w:val="000000"/>
          <w:sz w:val="28"/>
        </w:rPr>
        <w:t>
          Қор жинақталған зейнетақы қаражатының шығындары бойынша жауап беруге 
құқылы емес.
</w:t>
      </w:r>
      <w:r>
        <w:br/>
      </w:r>
      <w:r>
        <w:rPr>
          <w:rFonts w:ascii="Times New Roman"/>
          <w:b w:val="false"/>
          <w:i w:val="false"/>
          <w:color w:val="000000"/>
          <w:sz w:val="28"/>
        </w:rPr>
        <w:t>
          Таратылатын қордың салымшылары мен алушылары тарату комиссиясы 
айқындаған мерзiмде өздiгiнен басқа қорды таңдап алуға құқылы. Белгiленген 
мерзiм өткен соң тарату комиссиясы жинақталған зейнетақы қаржыларын басқа 
жинақтаушы зейнетақы қорына аудару туралы шешiмдi дербес қабылдайды.
</w:t>
      </w:r>
      <w:r>
        <w:br/>
      </w:r>
      <w:r>
        <w:rPr>
          <w:rFonts w:ascii="Times New Roman"/>
          <w:b w:val="false"/>
          <w:i w:val="false"/>
          <w:color w:val="000000"/>
          <w:sz w:val="28"/>
        </w:rPr>
        <w:t>
          24. Бұл шаралар қабылданғаннан кейiн тарату комиссиясы таратылатын 
Қордың кредиторлар алдындағы мiндеттемелерiнiң орындалуы жөнiнде Қазақстан 
Республикасының заңдарымен белгiленген тәртiпте шаралар қабылдайды.
</w:t>
      </w:r>
      <w:r>
        <w:br/>
      </w:r>
      <w:r>
        <w:rPr>
          <w:rFonts w:ascii="Times New Roman"/>
          <w:b w:val="false"/>
          <w:i w:val="false"/>
          <w:color w:val="000000"/>
          <w:sz w:val="28"/>
        </w:rPr>
        <w:t>
          25. Қордың тарату комиссиясы тарату балансы мен есебi бекiтiлгеннен 
кейiн жетi күн мерзiмде оларды Агенттiкке және Қазақстан Республикасының 
Әдiлет министрлiгiне тапсыруға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Таратылатын Қордың активтерiне иелiк ету
</w:t>
      </w:r>
      <w:r>
        <w:br/>
      </w:r>
      <w:r>
        <w:rPr>
          <w:rFonts w:ascii="Times New Roman"/>
          <w:b w:val="false"/>
          <w:i w:val="false"/>
          <w:color w:val="000000"/>
          <w:sz w:val="28"/>
        </w:rPr>
        <w:t>
          26. Тарату комиссиясы осы Ережеге және Ұлттық зейнетақы агенттiгiнiң 
Қордағы бухгалтерлiк есеп пен есептiлiктi реттейтiн басқа да нормативтiк 
актiлерге сәйкес таратылатын Қордың уәкiлеттi қызметкерлерiнiң қатысуымен 
Қордың активтерi мен мүлкiне мүлiктiк түгендеу жүргiзуге, сондай-ақ 
мүлiктiк бағалау, тартылған сарапшының көмегiмен болуы да мүмкiн, 
жүргiзуге мiндеттi.
</w:t>
      </w:r>
      <w:r>
        <w:br/>
      </w:r>
      <w:r>
        <w:rPr>
          <w:rFonts w:ascii="Times New Roman"/>
          <w:b w:val="false"/>
          <w:i w:val="false"/>
          <w:color w:val="000000"/>
          <w:sz w:val="28"/>
        </w:rPr>
        <w:t>
          27. Қордың активiне мыналар кiредi:
</w:t>
      </w:r>
      <w:r>
        <w:br/>
      </w:r>
      <w:r>
        <w:rPr>
          <w:rFonts w:ascii="Times New Roman"/>
          <w:b w:val="false"/>
          <w:i w:val="false"/>
          <w:color w:val="000000"/>
          <w:sz w:val="28"/>
        </w:rPr>
        <w:t>
          - зейнетақы активтерi;
</w:t>
      </w:r>
      <w:r>
        <w:br/>
      </w:r>
      <w:r>
        <w:rPr>
          <w:rFonts w:ascii="Times New Roman"/>
          <w:b w:val="false"/>
          <w:i w:val="false"/>
          <w:color w:val="000000"/>
          <w:sz w:val="28"/>
        </w:rPr>
        <w:t>
          - Қордың жекеменшiк мүлкi.
</w:t>
      </w:r>
      <w:r>
        <w:br/>
      </w:r>
      <w:r>
        <w:rPr>
          <w:rFonts w:ascii="Times New Roman"/>
          <w:b w:val="false"/>
          <w:i w:val="false"/>
          <w:color w:val="000000"/>
          <w:sz w:val="28"/>
        </w:rPr>
        <w:t>
          28. Қорда және Қордан тыс сақталатын барлық кепiлдiк 
қамсыздандырулар, оның жай-күйi мен сақталуы түгенделуге жатады.
</w:t>
      </w:r>
      <w:r>
        <w:br/>
      </w:r>
      <w:r>
        <w:rPr>
          <w:rFonts w:ascii="Times New Roman"/>
          <w:b w:val="false"/>
          <w:i w:val="false"/>
          <w:color w:val="000000"/>
          <w:sz w:val="28"/>
        </w:rPr>
        <w:t>
          29. Активтердi түгендеу кезiнде анықталған нақты қолда бар қаржы мен 
бухгалтерлiк есеп мәлiметтерi арасындағы алшақтық Агенттiктiң 
нормативтiк-құқықтық актi құжаттармен көзделген тәртiпте реттеледi және 
аралық баланста ескерiлуi тиiс.
</w:t>
      </w:r>
      <w:r>
        <w:br/>
      </w:r>
      <w:r>
        <w:rPr>
          <w:rFonts w:ascii="Times New Roman"/>
          <w:b w:val="false"/>
          <w:i w:val="false"/>
          <w:color w:val="000000"/>
          <w:sz w:val="28"/>
        </w:rPr>
        <w:t>
          30. Таратылатын Қордың түгендеу жолымен белгiленген барлық активтерi 
мен мүлкi (зейнетақы активтерiн қоспағанда) таратылатын топқа енгiзiлуге 
жатады. Оны тарату туралы шешiм шығарылған күнгi Қор балансына 
енгiзiлмеген және түгендеу барысында айқындалған активтер аралық тарату 
балансында көрсетiлуi тиiс.
</w:t>
      </w:r>
      <w:r>
        <w:br/>
      </w:r>
      <w:r>
        <w:rPr>
          <w:rFonts w:ascii="Times New Roman"/>
          <w:b w:val="false"/>
          <w:i w:val="false"/>
          <w:color w:val="000000"/>
          <w:sz w:val="28"/>
        </w:rPr>
        <w:t>
          31. Тарату комиссиясы таратылатын Қордың мүлкiн сатуды төмендегi 
шарттар мен мақсаттарға сүйене отырып, заңмен белгiленген тәртiпке сәйкес 
жүзеге асырады:
</w:t>
      </w:r>
      <w:r>
        <w:br/>
      </w:r>
      <w:r>
        <w:rPr>
          <w:rFonts w:ascii="Times New Roman"/>
          <w:b w:val="false"/>
          <w:i w:val="false"/>
          <w:color w:val="000000"/>
          <w:sz w:val="28"/>
        </w:rPr>
        <w:t>
          - Қордың мүлкiн мүмкiндiгiне қарай неғұрлым жоғары бағаға сату;
</w:t>
      </w:r>
      <w:r>
        <w:br/>
      </w:r>
      <w:r>
        <w:rPr>
          <w:rFonts w:ascii="Times New Roman"/>
          <w:b w:val="false"/>
          <w:i w:val="false"/>
          <w:color w:val="000000"/>
          <w:sz w:val="28"/>
        </w:rPr>
        <w:t>
          - Қордың мүлкiн сатудан келетiн шығысты барынша азайту;
</w:t>
      </w:r>
      <w:r>
        <w:br/>
      </w:r>
      <w:r>
        <w:rPr>
          <w:rFonts w:ascii="Times New Roman"/>
          <w:b w:val="false"/>
          <w:i w:val="false"/>
          <w:color w:val="000000"/>
          <w:sz w:val="28"/>
        </w:rPr>
        <w:t>
          - осы мүлiктi сатып алушыларға қалыпты бәсекелестiктi және әдiл 
қарым-қатынасты қолдау.
</w:t>
      </w:r>
      <w:r>
        <w:br/>
      </w:r>
      <w:r>
        <w:rPr>
          <w:rFonts w:ascii="Times New Roman"/>
          <w:b w:val="false"/>
          <w:i w:val="false"/>
          <w:color w:val="000000"/>
          <w:sz w:val="28"/>
        </w:rPr>
        <w:t>
          32. Қордың мүлкiн аукцион арқылы сатқан кезде тарату комиссиясы 
кешiктiрмей, хабарландыру жарияланғаннан кейiн 30 күннен кешiкпей, 
хабарландыруда көрсетiлген күнi таратылатын Қор мүлкiнiң аукционнан 
сатылатындығы туралы кемiнде екi газетте хабарландыру жариялауы тиiс.
</w:t>
      </w:r>
      <w:r>
        <w:br/>
      </w:r>
      <w:r>
        <w:rPr>
          <w:rFonts w:ascii="Times New Roman"/>
          <w:b w:val="false"/>
          <w:i w:val="false"/>
          <w:color w:val="000000"/>
          <w:sz w:val="28"/>
        </w:rPr>
        <w:t>
          33. Егер тарату комиссиясы мүлiктi бәсекелестiк ұсыныстары бойынша 
(яғни коммерциялық конкурспен) сатуға шешiм қабылдаған болса, онда ол 
кешiктiрмей кемiнде екi республикалық газетте хабарландыру жариялауы тиiс.
</w:t>
      </w:r>
      <w:r>
        <w:br/>
      </w:r>
      <w:r>
        <w:rPr>
          <w:rFonts w:ascii="Times New Roman"/>
          <w:b w:val="false"/>
          <w:i w:val="false"/>
          <w:color w:val="000000"/>
          <w:sz w:val="28"/>
        </w:rPr>
        <w:t>
          34. Қордың мүлкiн сатудан алынған қаражат жария түрдегi сауда-саттық 
сияқты, бәсекелестiк ұсыныстар тәртiбiмен де тарату шотына есептеледi.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Таратылатын қорға талап қоюлар бойынша шешiм қабылдау
</w:t>
      </w:r>
      <w:r>
        <w:br/>
      </w:r>
      <w:r>
        <w:rPr>
          <w:rFonts w:ascii="Times New Roman"/>
          <w:b w:val="false"/>
          <w:i w:val="false"/>
          <w:color w:val="000000"/>
          <w:sz w:val="28"/>
        </w:rPr>
        <w:t>
                                                        процедурасы
</w:t>
      </w:r>
      <w:r>
        <w:br/>
      </w:r>
      <w:r>
        <w:rPr>
          <w:rFonts w:ascii="Times New Roman"/>
          <w:b w:val="false"/>
          <w:i w:val="false"/>
          <w:color w:val="000000"/>
          <w:sz w:val="28"/>
        </w:rPr>
        <w:t>
          35. Таратылатын қордың зейнетақы активтерiнiң барлық көлемi басқа 
Қорға/Қорларға толығымен берiлгеннен кейiн тарату комиссиясы 
кредиторлардың айқындалуына және олардың талаптарын қанағаттандыруға 
шаралар қабылдайды.
</w:t>
      </w:r>
      <w:r>
        <w:br/>
      </w:r>
      <w:r>
        <w:rPr>
          <w:rFonts w:ascii="Times New Roman"/>
          <w:b w:val="false"/>
          <w:i w:val="false"/>
          <w:color w:val="000000"/>
          <w:sz w:val="28"/>
        </w:rPr>
        <w:t>
          36. Талап-арызды қарау кезiнде Қордың тарату комиссиясы қойылып 
отырған талаптың заңдылығын және оның негiздiлiгiн (айғақтамалардың болуы, 
өндiрiлетiн сома есебiнiң дұрыстығы және т.б.) тексеруi керек.
</w:t>
      </w:r>
      <w:r>
        <w:br/>
      </w:r>
      <w:r>
        <w:rPr>
          <w:rFonts w:ascii="Times New Roman"/>
          <w:b w:val="false"/>
          <w:i w:val="false"/>
          <w:color w:val="000000"/>
          <w:sz w:val="28"/>
        </w:rPr>
        <w:t>
          Егер талап-арызға оны қарау үшiн қажеттi құжаттар қоса берiлмеген 
болса, онда ол өтiнiш берушiден жолда болатын почталық жiберу уақытын 
есептей отырып 5 күннен кем болмауы тиiс болатындай тапсыру мерзiмi 
көрсетiле отырып сұратылады. Талап етiлген құжаттарды алмаған жағдайда 
қолда бар құжат бойынша қаралады.
</w:t>
      </w:r>
      <w:r>
        <w:br/>
      </w:r>
      <w:r>
        <w:rPr>
          <w:rFonts w:ascii="Times New Roman"/>
          <w:b w:val="false"/>
          <w:i w:val="false"/>
          <w:color w:val="000000"/>
          <w:sz w:val="28"/>
        </w:rPr>
        <w:t>
          Қордың тарату комиссиясы талап-арызды қарау кезiнде қажет болған 
жағдайларда есептердi, сараптаманы және дауды талап қою тәртiбiмен 
реттеудi қамтамасыз ететiн басқа да қызметтердi жүргiзуi керек. Мұндай 
жағдайларда талап-арызды қарау мерзiмi талап етiлген құжаттарды алу үшiн 
қажет болатын мерзiмге ұзартылады.
</w:t>
      </w:r>
      <w:r>
        <w:br/>
      </w:r>
      <w:r>
        <w:rPr>
          <w:rFonts w:ascii="Times New Roman"/>
          <w:b w:val="false"/>
          <w:i w:val="false"/>
          <w:color w:val="000000"/>
          <w:sz w:val="28"/>
        </w:rPr>
        <w:t>
          37. Талап-арызды алған тарату комиссиясы өтiнiш иесiнiң негiзгi 
талаптарын қанағаттандыруы тиiс және оған қойылған талап-арызды қарау 
нәтижелерi туралы жазбаша нысанда хабарлауға мiндеттi.
</w:t>
      </w:r>
      <w:r>
        <w:br/>
      </w:r>
      <w:r>
        <w:rPr>
          <w:rFonts w:ascii="Times New Roman"/>
          <w:b w:val="false"/>
          <w:i w:val="false"/>
          <w:color w:val="000000"/>
          <w:sz w:val="28"/>
        </w:rPr>
        <w:t>
          38. Талап арыз беруге және берiлген барлық талап-арыздарды қарауға 
арналған мерзiм өткеннен кейiн тарату комиссиясы активтер мен мүлiкке 
жүргiзiлген түгендеудi ескере отырып, таратылатын Қор мүлкiнiң құрамы, 
берiлген талап-арыздар тiзбесi, сондай-ақ оларды қарау нәтижелерi туралы 
мәлiметтерден тұратын аралық тарату балансын жасайды.
</w:t>
      </w:r>
      <w:r>
        <w:br/>
      </w:r>
      <w:r>
        <w:rPr>
          <w:rFonts w:ascii="Times New Roman"/>
          <w:b w:val="false"/>
          <w:i w:val="false"/>
          <w:color w:val="000000"/>
          <w:sz w:val="28"/>
        </w:rPr>
        <w:t>
          39. Аралық балансты Ұлттық зейнетақы агенттiгi бекiтедi (қарайды). 
Таратылатын Қордың мiндеттемелерi бойынша есептесулер аралық баланс 
бекiтiлгеннен кейiн ғана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Таратылатын Қордың кредиторларының талаптарын
</w:t>
      </w:r>
      <w:r>
        <w:br/>
      </w:r>
      <w:r>
        <w:rPr>
          <w:rFonts w:ascii="Times New Roman"/>
          <w:b w:val="false"/>
          <w:i w:val="false"/>
          <w:color w:val="000000"/>
          <w:sz w:val="28"/>
        </w:rPr>
        <w:t>
                                                  қанағаттандыру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Кредиторлардың тарату комиссиясы мойындаған талаптары, 
жинақталған зейнетақы қаражатының толық сомасын басқа Қорға аударғаннан 
кейiн мынадай кезектiлiкпен қанағаттандырылуы тиiс:
</w:t>
      </w:r>
      <w:r>
        <w:br/>
      </w:r>
      <w:r>
        <w:rPr>
          <w:rFonts w:ascii="Times New Roman"/>
          <w:b w:val="false"/>
          <w:i w:val="false"/>
          <w:color w:val="000000"/>
          <w:sz w:val="28"/>
        </w:rPr>
        <w:t>
          а) кезектен тыс тарату өндiрiсiне, әкiмшiлiк функциясын атқаруға 
байланысты шығыстардың орны жабылады;
</w:t>
      </w:r>
      <w:r>
        <w:br/>
      </w:r>
      <w:r>
        <w:rPr>
          <w:rFonts w:ascii="Times New Roman"/>
          <w:b w:val="false"/>
          <w:i w:val="false"/>
          <w:color w:val="000000"/>
          <w:sz w:val="28"/>
        </w:rPr>
        <w:t>
          б) бiрiншi кезекте - өмiрiне немесе денсаулығына келтiрiлген зиян 
үшiн таратылатын қор олардың алдында жауапты болып табылатын азаматтардың 
талаптары тиiстi мерзiмдi төлемдердi капиталдандыру жолымен 
қанағаттандырылады;
</w:t>
      </w:r>
      <w:r>
        <w:br/>
      </w:r>
      <w:r>
        <w:rPr>
          <w:rFonts w:ascii="Times New Roman"/>
          <w:b w:val="false"/>
          <w:i w:val="false"/>
          <w:color w:val="000000"/>
          <w:sz w:val="28"/>
        </w:rPr>
        <w:t>
          в) екiншi кезекте - несие берушiлердiң таратылатын Қордың мүлкiн 
аманатқа берумен қамтамасыз етiлген мiндеттемелер бойынша талаптары 
қамтамасыз ету сомасының шегiнде қанағаттандырылады;
</w:t>
      </w:r>
      <w:r>
        <w:br/>
      </w:r>
      <w:r>
        <w:rPr>
          <w:rFonts w:ascii="Times New Roman"/>
          <w:b w:val="false"/>
          <w:i w:val="false"/>
          <w:color w:val="000000"/>
          <w:sz w:val="28"/>
        </w:rPr>
        <w:t>
          г) үшiншi кезекте - еңбек шарты бойынша жұмыс iстейтiн адамдармен 
еңбекақы төлеу және шығардағы жәрдемақы төлеу бойынша есеп айырысу 
жүргiзiледi;
</w:t>
      </w:r>
      <w:r>
        <w:br/>
      </w:r>
      <w:r>
        <w:rPr>
          <w:rFonts w:ascii="Times New Roman"/>
          <w:b w:val="false"/>
          <w:i w:val="false"/>
          <w:color w:val="000000"/>
          <w:sz w:val="28"/>
        </w:rPr>
        <w:t>
          д) төртiншi кезекте - бюджетке және бюджеттен тыс қорларға мiндеттi 
төлемдер бойынша берешек өтеледi;
</w:t>
      </w:r>
      <w:r>
        <w:br/>
      </w:r>
      <w:r>
        <w:rPr>
          <w:rFonts w:ascii="Times New Roman"/>
          <w:b w:val="false"/>
          <w:i w:val="false"/>
          <w:color w:val="000000"/>
          <w:sz w:val="28"/>
        </w:rPr>
        <w:t>
          ж) бесiншi кезекте - заң актiлерiне сәйкес басқа несие берушiлермен 
есеп айырысулар жүргiзiледi.
</w:t>
      </w:r>
      <w:r>
        <w:br/>
      </w:r>
      <w:r>
        <w:rPr>
          <w:rFonts w:ascii="Times New Roman"/>
          <w:b w:val="false"/>
          <w:i w:val="false"/>
          <w:color w:val="000000"/>
          <w:sz w:val="28"/>
        </w:rPr>
        <w:t>
          41. Таратылатын Қордың барлық талаптарды бiр кезекте толық 
қанағаттандыру үшiн мүлкi жетпеген жағдайда қолда бар қаражат тиiстi 
кезектiң несие берушiлерi арасында қанағаттандыруға жататын талаптардың 
сомасына пропорционалды бөлiнедi.
</w:t>
      </w:r>
      <w:r>
        <w:br/>
      </w:r>
      <w:r>
        <w:rPr>
          <w:rFonts w:ascii="Times New Roman"/>
          <w:b w:val="false"/>
          <w:i w:val="false"/>
          <w:color w:val="000000"/>
          <w:sz w:val="28"/>
        </w:rPr>
        <w:t>
          Қордың тарату комиссиясы несие берушiнiң талаптарын қанағаттандырудан 
не оларды қараудан бас тартқан жағдайда несие берушi таратылатын қордың 
тарату балансы бекiтiлгенге дейiн тарату комиссиясының атына сотқа 
шағымдануға құқылы. Соттың шешiмi бойынша несие берушiнiң талаптары 
таратылатын Қордың қалған мүлкi есебiнен қанағаттандырылуы мүмкiн.
</w:t>
      </w:r>
      <w:r>
        <w:br/>
      </w:r>
      <w:r>
        <w:rPr>
          <w:rFonts w:ascii="Times New Roman"/>
          <w:b w:val="false"/>
          <w:i w:val="false"/>
          <w:color w:val="000000"/>
          <w:sz w:val="28"/>
        </w:rPr>
        <w:t>
          Тарату балансы бекiтiлгенге дейiн берiлмеген таратылатын Қор мүлкiнiң 
(активтерiнiң) жетпестiгiне қанағаттанбаған несие берушiнiң талап-өтiнiшi, 
сондай-ақ заңды тұлғаның талап-өтiнiшi өтелген болып саналады.
</w:t>
      </w:r>
      <w:r>
        <w:br/>
      </w:r>
      <w:r>
        <w:rPr>
          <w:rFonts w:ascii="Times New Roman"/>
          <w:b w:val="false"/>
          <w:i w:val="false"/>
          <w:color w:val="000000"/>
          <w:sz w:val="28"/>
        </w:rPr>
        <w:t>
          Сондай-ақ Тарату комиссиясы мойындамаған несие берушiлердiң 
талаптары, егер олар сотқа талап қоюмен шағымданбаған болса, және несие 
берушiге сот шешiмiмен қанағаттандырудан бас тартылған талаптар да өтелген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Есеп айырысу тәртiбi және таратуды аяқтау
</w:t>
      </w:r>
      <w:r>
        <w:br/>
      </w:r>
      <w:r>
        <w:rPr>
          <w:rFonts w:ascii="Times New Roman"/>
          <w:b w:val="false"/>
          <w:i w:val="false"/>
          <w:color w:val="000000"/>
          <w:sz w:val="28"/>
        </w:rPr>
        <w:t>
          42. Таратылатын қордың несие берушiлердiң талаптарын 
қанағаттандырғаннан кейiн қалған мүлкi, егер заңда немесе таратылатын 
Қордың құрылтай құжаттарында өзгеше көзделмеген болса, оның меншiк иесiне 
немесе осы мүлiкке заттық құқығы немесе таратылатын Қорға қатысты 
мiндеттемелiк құқығы бар қатысушысына берiледi.
</w:t>
      </w:r>
      <w:r>
        <w:br/>
      </w:r>
      <w:r>
        <w:rPr>
          <w:rFonts w:ascii="Times New Roman"/>
          <w:b w:val="false"/>
          <w:i w:val="false"/>
          <w:color w:val="000000"/>
          <w:sz w:val="28"/>
        </w:rPr>
        <w:t>
          43. Егер таратылатын Қордың кредит берушiлердiң талаптарын 
қанағаттандыру үшiн ақша қаражаты жеткiлiксiз болса, тарату комиссиясы 
Агенттiктiң нормативтiк актiлерiмен және қолданылып жүрген заңдармен 
айқындалған тәртiппен Қордың мүлкiн жария саудаластықта және/немесе 
бәсекелестiк ұсыныстар негiзiнде сатуды жүзеге асырады.
</w:t>
      </w:r>
      <w:r>
        <w:br/>
      </w:r>
      <w:r>
        <w:rPr>
          <w:rFonts w:ascii="Times New Roman"/>
          <w:b w:val="false"/>
          <w:i w:val="false"/>
          <w:color w:val="000000"/>
          <w:sz w:val="28"/>
        </w:rPr>
        <w:t>
          44. Таратылатын қордың несие берушiлерiне ақшалай сомаларды төлеудi 
тарату комиссиясы аралық тарату балансына сәйкес ол бекiтiлген күннен 
бастап осы Ережеде белгiленген кезектiлiк бойынша жүзеге асырады.
</w:t>
      </w:r>
      <w:r>
        <w:br/>
      </w:r>
      <w:r>
        <w:rPr>
          <w:rFonts w:ascii="Times New Roman"/>
          <w:b w:val="false"/>
          <w:i w:val="false"/>
          <w:color w:val="000000"/>
          <w:sz w:val="28"/>
        </w:rPr>
        <w:t>
          45. Тарату комиссиясы несие берушiлермен есептесулер аяқталғаннан 
кейiн Қорды тарату және тарату балансы туралы есеп берудi жасап, оны 
Қазақстан Республикасы Еңбек және халықты әлеуметтiк қорғау министрлiгiне 
Ұлттық Зейнетақы агенттiгiне бекiтуге (қарауға) тапсырады. Ұлттық 
Зейнетақы агенттiгi бекiткен (қараған) тарату балансы мен Қорды тарату 
туралы есеп екi республикалық газетте жариялануға жатады.
</w:t>
      </w:r>
      <w:r>
        <w:br/>
      </w:r>
      <w:r>
        <w:rPr>
          <w:rFonts w:ascii="Times New Roman"/>
          <w:b w:val="false"/>
          <w:i w:val="false"/>
          <w:color w:val="000000"/>
          <w:sz w:val="28"/>
        </w:rPr>
        <w:t>
          46. Әдiлет министрлiгi немесе оның аумақтық органдары заңды 
тұлғаларды мемлекеттiк тiркеуге бұл туралы жазба түсiргеннен кейiн Қорды 
тарату аяқталған болып, ал Қор өз қызметiн тоқтатқан болып саналады.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Қорытынды ережелер
</w:t>
      </w:r>
      <w:r>
        <w:br/>
      </w:r>
      <w:r>
        <w:rPr>
          <w:rFonts w:ascii="Times New Roman"/>
          <w:b w:val="false"/>
          <w:i w:val="false"/>
          <w:color w:val="000000"/>
          <w:sz w:val="28"/>
        </w:rPr>
        <w:t>
          47. Осы Ережеде реттелмеген мәселелер Қазақстан Республикасы 
қолданылып жүрген заңдарының нормаларына сәйкес шешiлуге жатады.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