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8b12d1" w14:textId="48b12d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Облыстық еңбек және халықты әлеуметтік қорғау бас басқармасының Ережесін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Қызылорда облысы әкімінің 1997 жылғы 24 сәуірдегі № 484 шешімі. Қызылорда облысының Әділет басқармасында 1997 жылғы 20 маусымда № 3 болып тіркелді. Күші жойылды - Қызылорда облысы әкімдігінің 2004 жылғы 20 желтоқсандағы № 247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Қызылорда облысы әкімдігінің 20.12.2004 </w:t>
      </w:r>
      <w:r>
        <w:rPr>
          <w:rFonts w:ascii="Times New Roman"/>
          <w:b w:val="false"/>
          <w:i w:val="false"/>
          <w:color w:val="ff0000"/>
          <w:sz w:val="28"/>
        </w:rPr>
        <w:t>№ 247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Президентінің 1996 жылғы 29 қазандағы </w:t>
      </w:r>
      <w:r>
        <w:rPr>
          <w:rFonts w:ascii="Times New Roman"/>
          <w:b w:val="false"/>
          <w:i w:val="false"/>
          <w:color w:val="000000"/>
          <w:sz w:val="28"/>
        </w:rPr>
        <w:t>№ 3168</w:t>
      </w:r>
      <w:r>
        <w:rPr>
          <w:rFonts w:ascii="Times New Roman"/>
          <w:b w:val="false"/>
          <w:i w:val="false"/>
          <w:color w:val="000000"/>
          <w:sz w:val="28"/>
        </w:rPr>
        <w:t xml:space="preserve"> "Орталық атқарушы органдардың құрылымын жетілдіру және мемлекеттік органдардың санын қысқарту туралы" Жарлығына, облыс әкімінің 1997 жылғы 8 қаңтардағы № 441 "Еңбек және халықты әлеуметтік қорғау бас басқармасын құру туралы" шешіміне сәйкес ШЕШІМ ЕТЕМІН: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Облыстық еңбек және халықты әлеуметтік қорғау бас басқармасының </w:t>
      </w:r>
      <w:r>
        <w:rPr>
          <w:rFonts w:ascii="Times New Roman"/>
          <w:b w:val="false"/>
          <w:i w:val="false"/>
          <w:color w:val="000000"/>
          <w:sz w:val="28"/>
        </w:rPr>
        <w:t>Ережесі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оған қарасты ұйымдардың </w:t>
      </w:r>
      <w:r>
        <w:rPr>
          <w:rFonts w:ascii="Times New Roman"/>
          <w:b w:val="false"/>
          <w:i w:val="false"/>
          <w:color w:val="000000"/>
          <w:sz w:val="28"/>
        </w:rPr>
        <w:t>тізбесі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Әкімінің міндетін атқарушы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С.Нұрғисаев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Қызылорда облысы әкімінің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1997 жылғы 24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484 шешімімен бекітілді</w:t>
            </w:r>
          </w:p>
        </w:tc>
      </w:tr>
    </w:tbl>
    <w:bookmarkStart w:name="z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Еңбек және халықты әлеуметтік қорғау бас басқармасы туралы</w:t>
      </w:r>
    </w:p>
    <w:bookmarkEnd w:id="2"/>
    <w:bookmarkStart w:name="z10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Е Р Е Ж Е</w:t>
      </w:r>
    </w:p>
    <w:bookmarkEnd w:id="3"/>
    <w:bookmarkStart w:name="z11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ЖАЛПЫ ҚАҒИДАЛАР.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Еңбек және халықты әлеуметтік қорғау бас басқармасы облыс әкімінің атқарушы органы болып табылады. Өз қызметін </w:t>
      </w:r>
      <w:r>
        <w:rPr>
          <w:rFonts w:ascii="Times New Roman"/>
          <w:b w:val="false"/>
          <w:i w:val="false"/>
          <w:color w:val="000000"/>
          <w:sz w:val="28"/>
        </w:rPr>
        <w:t>Конституцияға</w:t>
      </w:r>
      <w:r>
        <w:rPr>
          <w:rFonts w:ascii="Times New Roman"/>
          <w:b w:val="false"/>
          <w:i w:val="false"/>
          <w:color w:val="000000"/>
          <w:sz w:val="28"/>
        </w:rPr>
        <w:t>, заңдарға, Қазақстан Республикасы Президенті мен Үкіметінің актілеріне, басқа да нормативтік құкықтық актілерге, сондай-ақ Ережеге сәйкес іске асырады.</w:t>
      </w:r>
    </w:p>
    <w:bookmarkEnd w:id="5"/>
    <w:bookmarkStart w:name="z13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Еңбек және халықты әлеуметтік қорғау бас басқармасы қызметінің негізгі мақсаты еңбек, оны қорғау, жұмыспен қамту, көші-қон, халықты әлеуметтік қорғау саласындағы бірыңғай мемлекеттік саясатты жүзеге асыру және облыс аумағында осы саладағы реформаның нақты жүзеге асуы жөніндегі жұмыстарды ұйымдастыру.</w:t>
      </w:r>
    </w:p>
    <w:bookmarkEnd w:id="6"/>
    <w:bookmarkStart w:name="z14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Еңбек және халықты әлеуметтік қорғау бас басқармасы заңды тұлға болып табылады, Қазақстан Республикасы Мемлекеттік ел таңбасы бейнеленген, қазақ және орыс тілдерінде аты жазылған мөрі болады.</w:t>
      </w:r>
    </w:p>
    <w:bookmarkEnd w:id="7"/>
    <w:bookmarkStart w:name="z15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НЕГІЗГІ МІНДЕТТЕРІ МЕН ҚЫЗМЕТ ЕТУ АЯСЫ.</w:t>
      </w:r>
    </w:p>
    <w:bookmarkEnd w:id="8"/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Негізгі міндеттері мен қызметтері:</w:t>
      </w:r>
    </w:p>
    <w:bookmarkEnd w:id="9"/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4.1. Азаматтардың еңбек және басқа да әлеуметтік құқықтарын жүзеге асыру, оларды мемлекеттік зейнетақы мен жәрдемақы және басқа да заңдылықтарда қаралған әлеуметтік кепілдіктермен қамтамасыз ету.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4.2. Мемлекеттік әлеуметтік саясатты, басқа да әлеуметтік бағдарлама жобаларын жүзеге асыру және олардың орындалуын үйлестіру әдістемесін қамтамасыз ету.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4.3. Халықтың тұрмыс деңгейін және табыстарын көтеруді, еңбекақы төлеуді, халықты мемлекеттік әлеуметтік қамтамасыз етуді және қызмет көрсетуді ұйымдастыруды жетілдіру жөніндегі шараларды жүзеге асыру.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4.4. Әлеуметтік серіктестік негізінде ұжымдық еңбек қатынастарын үйлестіру жөніндегі ұсыныстарды дайындау және жүзеге асыру, еңбек таластары мен жанжалдарды шешуге қатысу.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4.5. Облыс халқы саласындағы мемлекеттік саясатты жүзеге асыру, облыста халықтың көші-қоны, сондай-ақ еңбекке байланысты көші-қон мәселелері бойынша жұмыстарды ұйымдастыру және үйлестіру.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4.6. Облыстық жұмыспен қамту қызметі арқылы халықтың жұмыспен қамтылуы жене еңбек нарқын үйлестіру туралы шараларды іске асыру, сондай-ақ жұмыссыздардың кәсіби дайындықтан өтуін, біліктілігін көтеруін және қайта дайындалуын ұйымдастыру, олардың әлеуметтік кепілдіктерін қамтамасыз ету.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4.7. Отбасын, аналықты, әкелікті, балаларды, мүгедектерді, әскери қызметтен босатылған адамдарды және олардың отбасы мүшелерін, сондай-ақ халықтың әлеуметтік қорғауға мұқтаж топтарын қолдау бойынша шараларды жүзеге асыру.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4.8. Дәрігерлік-әлеуметтік сараптама қызметін және мүгедектерді сауықтырудың мемлекеттік жүйесін, оларға протездік-ортопедиялық көмекті ұйымдастыру және дамыту шараларын іске асыру.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4.9. Әлеуметтік-еңбек саласында пайда болатын үдерістерді талдау, еңбек нарқының дамуын болжау, осы саланың жай-күйі туралы баяндамалар дайындау, әлеуметтік саясатты үйлестіру бойынша ұсыныстар енгізу.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4.10. Әлеуметтік-еңбек мәселелері бойынша бағдарламалар жобаларын дайындау, олардың орындалуын ұйымдастару.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4.11. Еңбек және халықты әлеуметтік қорғау бас басқармасының төменгі органдарына әдістемелік көмек көрсету.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4.12. Халықтың әлеуметтік-демографиялық топтары бойынша күнкөрістің ең төменгі мөлшерін есептеу әдістемесі туралы ұсыныстар енгізу.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4.13. Мемлекеттік әлеуметтік сақтандыру қаржыларының нысаналы пайдаланылуына бақылау жасау.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4.14. Азаматтарға мемлекеттік зейнетақы төлеуді қамтамасыз ету, зейнетақы тағайындау және төлеу, соның ішінде жеңілдетілген зейнетақымен қамтамасыз ету тәртібіндегі өзгерістер бойынша ұсыныстар енгізу: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4.15. Мемлекеттік және мемлекеттік емес зейнетақымен қамтамасыз етуді дамытуға көмек жасау.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4.16. Зейнетақы қоры бюджетінің жобасын зерттеп дайындауға қатысу.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4.17. Еңбекті қорғау мәселелері бойынша жұмыстарды үйлестіруді іске асыру.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4.18. Еңбек жағдайын жақсарту және еңбекті қорғау бойынша облыстық бағдарламаны зерттеп дайындау, Еңбек және халықты әлеуметтік қорғау Министрлігіне осы учаскедегі іс жағдайы туралы жыл сайынғы баяндама тапсырып отыру.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4.19. Жұмыс берушілердің еңбек жағдайының қауіпсіздігін қамтамасыз етуіне мемлекеттік қадағалау мен бақылауды іске асыру.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4.20. Облыс деңгейіндегі көш-қон үдерістерін зерттеу және болжау жасау, көшіп келушілерді есепке алу және тіркеу, халықтың көші-қонын реттеу бойынша шаралар туралы ұсыныстар дайындау.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4.21. Бағыныстағы мекемелерде кадрларды таңдау мен орналастыру, оларға жұмыс істеуі үшін тиісті жағдай жасау.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4.22. Қалалық, аудандық әкімдердің қатысуымен қарттарға, мүгедектерге, жасы толмаған балалары бар отбасыларына және басқа да мемлекеттік қолдауға мұқтаж халық топтарына әлеуметтік тұрмыстық қызмет жасауды ұйымдастыру.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4.23. Отан соғысының мүгедектеріне және қаза болған әскери . қызметкерлердің отбасыларына, басқа да мүгедектерге және асыраушысынан айырылған отбасы мүшелеріне, егде тартқан азаматтарға, көп балалы аналарға жеңілдіктер беру, артықшылық жасауға бақылауды іске асырады.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4.24. Азаматтардың ұсыныстарын, арыз-шағымдарын қарау, олар бойынша тиісті шаралар қабылдау, еңбек және халықты әлеуметтік қорғау басқармасы құзырына жататын мәселелер бойынша азаматтарды қабылдап, түсініктер беру.</w:t>
      </w:r>
    </w:p>
    <w:bookmarkEnd w:id="33"/>
    <w:bookmarkStart w:name="z41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ҚҰҚЫҚТАРЫ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Міндеттер мен қызметтерді орындау үшін басқарманың төмедегідей құқықтары бар: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5.1. Белгіленген тәртіп бойынша облыстық және аудандық атқарушы органдардан еңбек және әлеуметтік қорғау басқармасы қызметін атқару үшін қажетті құжаттарды, қорытындыларды, анықтама және басқа да материалдарды сұратады және алады.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5.2. Басқарма құзырына кіретін мәселелер бойынша аудандық әлеуметтік қорғау бөлімшелері қызметіне әдістемелік басшылықты іске асырады, еңбек және халықты әлеуметтік қорғау саласы бойынша заңдарды пайдалану туралы түсініктер береді.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5.3. Өз құзыры шегінде еңбекті қорғау бойынша ереже мен нормаларды бекітіп, еңбекті қорғау жөніндегі жұмыстарды атқарудың ұйымдық-әдістемелік және жалпы техникалық талаптарын қалыптастырды.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5.4. Зейнетақы қорына мемлекеттік сақтандыру және мемлекеттік халықтың жұмыспен қамтылуына көмектесу қорларына сақтандыру жарналарының дұрыс есептелуіне, толық және уақытылы аударылуына тексеру жүргізеді, белгіленген тәртіп бойынша анықталған заңсыздықтарды жою бойынша шаралар қабылдайды.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5.5. Мекемелік бағыныштылығына және меншік түріне қарамастан ұйымдарда еңбек және еңбекті қорғау Ережелері бойынша заңдылықтардың сақталуын бақылауды іске асырады.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5.6. Белгіленген заңдылықтарға сәйкес бағыныстағы ұйымдарды құру, қайта құру және тарату мәселелерін, олардың қызметіне қатысты өзге де сұрақтарды шешеді.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5.7. Бағыныстағы ұйымдардың қызметіне басшылық жасайды.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5.8. Бюллетеньдер, журналдар, өзге де басылымдар шығарады.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5.9. Заңдылықтарда қарастырылған өзге де өкілеттіктерді іске асырады.</w:t>
      </w:r>
    </w:p>
    <w:bookmarkEnd w:id="44"/>
    <w:bookmarkStart w:name="z52" w:id="4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ҚЫЗМЕТІН ҰЙЫМДАСТЫРУ.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6.1. Облыстық еңбек және халықты әлеуметтік қорғау бас басқармасын облыс әкімі еңбек және халықты әлеуметтік қорғау министрлігімен келісіп, тағайындайтын және қызметінен босататын бастық басқарады.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6.2. Еңбек және халықты әлеуметтік қорғау бас басқармасының бастығы: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басқарма қызметіне басшылық жасайды және оған жүктелген міндеттердің орындалуына жеке; жауап береді;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облыс әкімінің жетекшілік жасайтын орынбасарларымен келісіп тағайындайтын және қызметінен босататын орынбасарлары болады;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бөлім Ережелерін бекітеді, бұйрық және өкімдер шығарады, орындалуы міндетті нұсқаулар береді;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қаржы басқармасымен келісіп, белгіленген еңбекақы. төлеу қоры және қызметкерлер саны көлемінде шығындар сметасын, штат кестесін бекітеді;</w:t>
      </w:r>
    </w:p>
    <w:bookmarkEnd w:id="51"/>
    <w:bookmarkStart w:name="z5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басқарманың, бағыныстағы ұйымдардың қызметкерлерін қызметке тағайындайды және қызметінен босатады;</w:t>
      </w:r>
    </w:p>
    <w:bookmarkEnd w:id="52"/>
    <w:bookmarkStart w:name="z60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белгіленген тәртіп бойынша мадақтау, материалдық көмек көрсету, тәртіптік жаза беру мәселелерін шешеді;</w:t>
      </w:r>
    </w:p>
    <w:bookmarkEnd w:id="53"/>
    <w:bookmarkStart w:name="z61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заңдылықтармен қаралған басқа да өкілеттіктерді жүзеге асырады;</w:t>
      </w:r>
    </w:p>
    <w:bookmarkEnd w:id="54"/>
    <w:bookmarkStart w:name="z62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азаматтарды қабылдайды, олардың ұсыныстарын, арыз және шағымдарын қарайды, олар бойынша қажетті шаралар қабылдайды.</w:t>
      </w:r>
    </w:p>
    <w:bookmarkEnd w:id="55"/>
    <w:bookmarkStart w:name="z63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Басқарма бастығы болмаған жағдайда, оның қызметін бірінші орынбасары, болмаса басқа орынбасарының бірі атқарады.</w:t>
      </w:r>
    </w:p>
    <w:bookmarkEnd w:id="56"/>
    <w:bookmarkStart w:name="z64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6.3. Аймақтық және салалық проблемаларды талқылап шешу үшін басқарма жанынан алқа құрылады, оның құрамына бастық /төраға/, қызметі бойынша оның орынбасарлары және басшы қызметкерлер кіреді. Алқаның жеке құрамын бастық бекітеді.</w:t>
      </w:r>
    </w:p>
    <w:bookmarkEnd w:id="57"/>
    <w:bookmarkStart w:name="z65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ОБЛЫСТЫҚ ЕҢБЕК ЖӘНЕ ХАЛЫҚТЫ ӘЛЕУМЕТТІК ҚОРҒАУ БАС БАСҚАРМАСЫНА ҚАРАСТЫ ҰЙЫМДАРДЫҢ</w:t>
      </w:r>
    </w:p>
    <w:bookmarkEnd w:id="58"/>
    <w:bookmarkStart w:name="z66" w:id="5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Т I 3 Б Е С I</w:t>
      </w:r>
    </w:p>
    <w:bookmarkEnd w:id="59"/>
    <w:bookmarkStart w:name="z67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Облыстық дәрігерлік-әлеуметтік сараптау комиссиясы /ОДӘСК/;</w:t>
      </w:r>
    </w:p>
    <w:bookmarkEnd w:id="60"/>
    <w:bookmarkStart w:name="z68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Қалалық, қалаауданаралық дәрігерлік-әлеуметтік сараптау комиссиясы /ДӘСК/;</w:t>
      </w:r>
    </w:p>
    <w:bookmarkEnd w:id="61"/>
    <w:bookmarkStart w:name="z69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Арнаулы дәрігерлік-әлеуметтік сараптау комиссиясы /ДӘСК/;</w:t>
      </w:r>
    </w:p>
    <w:bookmarkEnd w:id="62"/>
    <w:bookmarkStart w:name="z70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Арал дәрігерлік-әлеуметтік сараптау комиссиясы /ДӘСК/;</w:t>
      </w:r>
    </w:p>
    <w:bookmarkEnd w:id="63"/>
    <w:bookmarkStart w:name="z71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Қазалы дәрігерлік-әлеуметтік сараптау комиссиясы /ДӘСК/;</w:t>
      </w:r>
    </w:p>
    <w:bookmarkEnd w:id="64"/>
    <w:bookmarkStart w:name="z72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Қызылорда облыстық жалпы типтегі қарттар мен мүгедектер үйі;</w:t>
      </w:r>
    </w:p>
    <w:bookmarkEnd w:id="65"/>
    <w:bookmarkStart w:name="z73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Қызылорда облыстық психоневрологиялық интернат үйі;</w:t>
      </w:r>
    </w:p>
    <w:bookmarkEnd w:id="66"/>
    <w:bookmarkStart w:name="z74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Қызылорда облыстық ақыл-есі кем балалар интернат үйі;</w:t>
      </w:r>
    </w:p>
    <w:bookmarkEnd w:id="67"/>
    <w:bookmarkStart w:name="z75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Қызылорда қалалық еңбек және халықты әлеуметтік қорғау басқармасы;</w:t>
      </w:r>
    </w:p>
    <w:bookmarkEnd w:id="68"/>
    <w:bookmarkStart w:name="z76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Арал аудандық еңбек және халықты әлеуметтік қорғау бөлімі;</w:t>
      </w:r>
    </w:p>
    <w:bookmarkEnd w:id="69"/>
    <w:bookmarkStart w:name="z77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Қазалы аудандық еңбек және халықты әлеуметтік қорғау бөлімі;</w:t>
      </w:r>
    </w:p>
    <w:bookmarkEnd w:id="70"/>
    <w:bookmarkStart w:name="z78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Қармақшы аудандық еңбек және халықты әлеуметтік қорғау бөлімі;</w:t>
      </w:r>
    </w:p>
    <w:bookmarkEnd w:id="71"/>
    <w:bookmarkStart w:name="z79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Жалағаш аудандық еңбек және халықты әлеуметтік корғау бөлімі;</w:t>
      </w:r>
    </w:p>
    <w:bookmarkEnd w:id="72"/>
    <w:bookmarkStart w:name="z80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14.Тереңөзек аудандық еңбек және халықты әлеуметтік қорғау бөлімі;</w:t>
      </w:r>
    </w:p>
    <w:bookmarkEnd w:id="73"/>
    <w:bookmarkStart w:name="z81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Сырдария аудандық еңбек және халықты әлеуметтік қорғау бөлімі;</w:t>
      </w:r>
    </w:p>
    <w:bookmarkEnd w:id="74"/>
    <w:bookmarkStart w:name="z82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Шиелі аудандық еңбек және халықты әлеуметтік қорғау бөлімі;</w:t>
      </w:r>
    </w:p>
    <w:bookmarkEnd w:id="75"/>
    <w:bookmarkStart w:name="z83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Жаңақорған аудандық еңбек және халықты әлеуметтік қорғау бөлімі;</w:t>
      </w:r>
    </w:p>
    <w:bookmarkEnd w:id="76"/>
    <w:bookmarkStart w:name="z84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Облыстық жұмыспен қамту орталығы - еңбек биржасы;</w:t>
      </w:r>
    </w:p>
    <w:bookmarkEnd w:id="77"/>
    <w:bookmarkStart w:name="z85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Қызылорда қалалық жұмыспен қамтудың модельдік орталығы.</w:t>
      </w:r>
    </w:p>
    <w:bookmarkEnd w:id="78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