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1898" w14:textId="bd71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нотариустардың техникалық сипаттағы ақылы қызмет көрсетулерінен түскен ақшаларды жинақтау мен жұмсау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1998 жылғы 21 мамырдағы N 58 бұйрығы. Қазақстан Республикасының Әділет министрлігінде 1998 жылғы 15 маусымда N 520 тіркелді.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нотариустардың техникалық сипаттағы ақылы қызмет көрсетулерінен түскен ақшаларды жинақтауда, жұмсауда және бөлуде қаржы тәртібін сақтау мақсатында бұйырамын: 
</w:t>
      </w:r>
      <w:r>
        <w:br/>
      </w:r>
      <w:r>
        <w:rPr>
          <w:rFonts w:ascii="Times New Roman"/>
          <w:b w:val="false"/>
          <w:i w:val="false"/>
          <w:color w:val="000000"/>
          <w:sz w:val="28"/>
        </w:rPr>
        <w:t>
      1. Мемлекеттік нотариустардың техникалық сипаттағы ақылы қызмет көрсетулерінен түскен ақшаларды жинақтау мен жұмсау тәртібі туралы қоса беріліп отырған Ереже бекітілсін.
</w:t>
      </w:r>
      <w:r>
        <w:br/>
      </w:r>
      <w:r>
        <w:rPr>
          <w:rFonts w:ascii="Times New Roman"/>
          <w:b w:val="false"/>
          <w:i w:val="false"/>
          <w:color w:val="000000"/>
          <w:sz w:val="28"/>
        </w:rPr>
        <w:t>
      2. 1997 жылғы 11 маусымдағы N 38 және 1997 жылғы 6 қазандағы N 82 Бұйрықтарға енгізілген өзгерістер мен толықтыруларды қоса алғанда, "Мемлекеттік нотариат кеңселері қызметкерлерінің ақылы қызмет көрсетулерінен алынатын ақша қаржыларын бөлу тәртібі туралы ережені бекіту туралы" Министрдің 1997 жылғы 13 мамырдағы N 260/24 
</w:t>
      </w:r>
      <w:r>
        <w:rPr>
          <w:rFonts w:ascii="Times New Roman"/>
          <w:b w:val="false"/>
          <w:i w:val="false"/>
          <w:color w:val="000000"/>
          <w:sz w:val="28"/>
        </w:rPr>
        <w:t xml:space="preserve"> Бұйрығының </w:t>
      </w:r>
      <w:r>
        <w:rPr>
          <w:rFonts w:ascii="Times New Roman"/>
          <w:b w:val="false"/>
          <w:i w:val="false"/>
          <w:color w:val="000000"/>
          <w:sz w:val="28"/>
        </w:rPr>
        <w:t>
 күші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1998 жылғы 21 мамыр N 58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нотариустардың техникалық сипаттағы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көрсетулерінен түскен ақшаларды жинақтау мен жұмсау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мемлекеттік нотариустардың техникалық сипаттағы ақылы қызмет көрсетулерінен (бұдан әрі - "Ақылы қызмет") түскен ақшаларды жинақтау мен жұмсауды ретке келтіру тәртібін анықтайды. 
</w:t>
      </w:r>
      <w:r>
        <w:br/>
      </w:r>
      <w:r>
        <w:rPr>
          <w:rFonts w:ascii="Times New Roman"/>
          <w:b w:val="false"/>
          <w:i w:val="false"/>
          <w:color w:val="000000"/>
          <w:sz w:val="28"/>
        </w:rPr>
        <w:t>
      2. Техникалық сипаттағы ақылы қызметтерге мыналар жатады: 
</w:t>
      </w:r>
      <w:r>
        <w:br/>
      </w:r>
      <w:r>
        <w:rPr>
          <w:rFonts w:ascii="Times New Roman"/>
          <w:b w:val="false"/>
          <w:i w:val="false"/>
          <w:color w:val="000000"/>
          <w:sz w:val="28"/>
        </w:rPr>
        <w:t>
      - нотариаттық іс-әрекеттер жасау жөнінде консультациялар беру; 
</w:t>
      </w:r>
      <w:r>
        <w:br/>
      </w:r>
      <w:r>
        <w:rPr>
          <w:rFonts w:ascii="Times New Roman"/>
          <w:b w:val="false"/>
          <w:i w:val="false"/>
          <w:color w:val="000000"/>
          <w:sz w:val="28"/>
        </w:rPr>
        <w:t>
      - мәмілелер мен басқа да құжаттардың жобаларын әзірлеу; 
</w:t>
      </w:r>
      <w:r>
        <w:br/>
      </w:r>
      <w:r>
        <w:rPr>
          <w:rFonts w:ascii="Times New Roman"/>
          <w:b w:val="false"/>
          <w:i w:val="false"/>
          <w:color w:val="000000"/>
          <w:sz w:val="28"/>
        </w:rPr>
        <w:t>
      - нотариустың тікелей қызметтік міндетіне кірмейтін, мемлекеттік баж салығы белгіленбеген өзге де қызметтерді көрсету. 
</w:t>
      </w:r>
      <w:r>
        <w:br/>
      </w:r>
      <w:r>
        <w:rPr>
          <w:rFonts w:ascii="Times New Roman"/>
          <w:b w:val="false"/>
          <w:i w:val="false"/>
          <w:color w:val="000000"/>
          <w:sz w:val="28"/>
        </w:rPr>
        <w:t>
      3. Ақылы қызметтердің көрсетілгені үшін ақша аумақтық әділет органдары беретін, қатаң есепке алынатын құжаттар бойынша қабылданып, олардың арнайы шотына аударылады.
</w:t>
      </w:r>
      <w:r>
        <w:br/>
      </w:r>
      <w:r>
        <w:rPr>
          <w:rFonts w:ascii="Times New Roman"/>
          <w:b w:val="false"/>
          <w:i w:val="false"/>
          <w:color w:val="000000"/>
          <w:sz w:val="28"/>
        </w:rPr>
        <w:t>
      Ақылы қызмет көрсетулерге ақы төлеу қолма-қол ақша төлеу түрінде, сондай-ақ аудару жолымен де жүргізіледі.
</w:t>
      </w:r>
      <w:r>
        <w:br/>
      </w:r>
      <w:r>
        <w:rPr>
          <w:rFonts w:ascii="Times New Roman"/>
          <w:b w:val="false"/>
          <w:i w:val="false"/>
          <w:color w:val="000000"/>
          <w:sz w:val="28"/>
        </w:rPr>
        <w:t>
      Ақының алынғаны туралы нотариаттық жолмен куәландырылған құжатқа белгі соғылады.
</w:t>
      </w:r>
      <w:r>
        <w:br/>
      </w:r>
      <w:r>
        <w:rPr>
          <w:rFonts w:ascii="Times New Roman"/>
          <w:b w:val="false"/>
          <w:i w:val="false"/>
          <w:color w:val="000000"/>
          <w:sz w:val="28"/>
        </w:rPr>
        <w:t>
      4. Ақылы қызметтердің көрсетілгені үшін алынған ақшалар нотариустар Кеңесінің шешімінен соң әділет басқармасы бастығының бекітуімен мына мөлшерде бөлінеді:
</w:t>
      </w:r>
      <w:r>
        <w:br/>
      </w:r>
      <w:r>
        <w:rPr>
          <w:rFonts w:ascii="Times New Roman"/>
          <w:b w:val="false"/>
          <w:i w:val="false"/>
          <w:color w:val="000000"/>
          <w:sz w:val="28"/>
        </w:rPr>
        <w:t>
      - мемлекеттік нотариат кеңселері қызметкерлерінің материалдық көтермелеу қорына - 30%;
</w:t>
      </w:r>
      <w:r>
        <w:br/>
      </w:r>
      <w:r>
        <w:rPr>
          <w:rFonts w:ascii="Times New Roman"/>
          <w:b w:val="false"/>
          <w:i w:val="false"/>
          <w:color w:val="000000"/>
          <w:sz w:val="28"/>
        </w:rPr>
        <w:t>
      - нотариат органдарының өндірістік даму қорына - 30%;
</w:t>
      </w:r>
      <w:r>
        <w:br/>
      </w:r>
      <w:r>
        <w:rPr>
          <w:rFonts w:ascii="Times New Roman"/>
          <w:b w:val="false"/>
          <w:i w:val="false"/>
          <w:color w:val="000000"/>
          <w:sz w:val="28"/>
        </w:rPr>
        <w:t>
      - аумақтық әділет органының орталықтандырылған қорына - 20%;
</w:t>
      </w:r>
      <w:r>
        <w:br/>
      </w:r>
      <w:r>
        <w:rPr>
          <w:rFonts w:ascii="Times New Roman"/>
          <w:b w:val="false"/>
          <w:i w:val="false"/>
          <w:color w:val="000000"/>
          <w:sz w:val="28"/>
        </w:rPr>
        <w:t>
      - әлеуметтік даму қорына - 20%.
</w:t>
      </w:r>
      <w:r>
        <w:br/>
      </w:r>
      <w:r>
        <w:rPr>
          <w:rFonts w:ascii="Times New Roman"/>
          <w:b w:val="false"/>
          <w:i w:val="false"/>
          <w:color w:val="000000"/>
          <w:sz w:val="28"/>
        </w:rPr>
        <w:t>
      5. Мемлекеттік нотариат кеңселері қызметкерлерінің материалдық көтермелеу қоры:
</w:t>
      </w:r>
      <w:r>
        <w:br/>
      </w:r>
      <w:r>
        <w:rPr>
          <w:rFonts w:ascii="Times New Roman"/>
          <w:b w:val="false"/>
          <w:i w:val="false"/>
          <w:color w:val="000000"/>
          <w:sz w:val="28"/>
        </w:rPr>
        <w:t>
      -  мемлекеттік нотариустарға едәуір жоғары біліктілігі үшін, қосымша қызметтерді атқарғаны немесе жұмыста болмаған қызметкердің міндетін атқарғаны үшін лауазымдық кесімді айлықтарына қосымша ақы төлеуге; 
</w:t>
      </w:r>
      <w:r>
        <w:br/>
      </w:r>
      <w:r>
        <w:rPr>
          <w:rFonts w:ascii="Times New Roman"/>
          <w:b w:val="false"/>
          <w:i w:val="false"/>
          <w:color w:val="000000"/>
          <w:sz w:val="28"/>
        </w:rPr>
        <w:t>
      - жұмысқа жақсы жетістіктерге жеткені, құқықтық насихатқа, әдістемелік жұмысқа, аумақтық әділет органының және нотариустар Кеңесінің тапсырмаларын орындауға белсене қатысқаны, нотариустар кеңесінің жұмысына және мемлекеттік нотариустың тікелей міндетіне кірмейтін басқа да жұмыстарға қатысқаны үшін сыйлық төлеуге жұмсалады. 
</w:t>
      </w:r>
      <w:r>
        <w:br/>
      </w:r>
      <w:r>
        <w:rPr>
          <w:rFonts w:ascii="Times New Roman"/>
          <w:b w:val="false"/>
          <w:i w:val="false"/>
          <w:color w:val="000000"/>
          <w:sz w:val="28"/>
        </w:rPr>
        <w:t>
      6. Материалдық көтермелеу Қорының қаражатын төлеу қаражатты толық бөлу мақсатымен нотариустар Кеңесінің шешімімен жүзеге асырылады. 
</w:t>
      </w:r>
      <w:r>
        <w:br/>
      </w:r>
      <w:r>
        <w:rPr>
          <w:rFonts w:ascii="Times New Roman"/>
          <w:b w:val="false"/>
          <w:i w:val="false"/>
          <w:color w:val="000000"/>
          <w:sz w:val="28"/>
        </w:rPr>
        <w:t>
      7. Айлық жұмыстың қорытындылары бойынша лауазымдық қызметке сыйлық пен қосымша ақы төлеу аумақтық әділет органының соңынан бекітуімен нотариустар Кеңесінің шешімімен жүргізіледі.
</w:t>
      </w:r>
      <w:r>
        <w:br/>
      </w:r>
      <w:r>
        <w:rPr>
          <w:rFonts w:ascii="Times New Roman"/>
          <w:b w:val="false"/>
          <w:i w:val="false"/>
          <w:color w:val="000000"/>
          <w:sz w:val="28"/>
        </w:rPr>
        <w:t>
      8. Қосымша ақының мөлшерін азайту, қосымша ақыдан, сыйлықтан айыру немесе төмендету аумақтық әділет органының соңынан бекітуімен нотариустар Кеңесінің шешімімен жүргізіледі.
</w:t>
      </w:r>
      <w:r>
        <w:br/>
      </w:r>
      <w:r>
        <w:rPr>
          <w:rFonts w:ascii="Times New Roman"/>
          <w:b w:val="false"/>
          <w:i w:val="false"/>
          <w:color w:val="000000"/>
          <w:sz w:val="28"/>
        </w:rPr>
        <w:t>
      Қосымша ақының мөлшерін азайту немесе айыру, сонымен қатар сыйлықтан айыру үшін мыналар негіздеме болып табылады:
</w:t>
      </w:r>
      <w:r>
        <w:br/>
      </w:r>
      <w:r>
        <w:rPr>
          <w:rFonts w:ascii="Times New Roman"/>
          <w:b w:val="false"/>
          <w:i w:val="false"/>
          <w:color w:val="000000"/>
          <w:sz w:val="28"/>
        </w:rPr>
        <w:t>
      - нотариустың жұмысына берілген дәлелді шағымның болуы;
</w:t>
      </w:r>
      <w:r>
        <w:br/>
      </w:r>
      <w:r>
        <w:rPr>
          <w:rFonts w:ascii="Times New Roman"/>
          <w:b w:val="false"/>
          <w:i w:val="false"/>
          <w:color w:val="000000"/>
          <w:sz w:val="28"/>
        </w:rPr>
        <w:t>
      - тәртіптік жазаның болуы;
</w:t>
      </w:r>
      <w:r>
        <w:br/>
      </w:r>
      <w:r>
        <w:rPr>
          <w:rFonts w:ascii="Times New Roman"/>
          <w:b w:val="false"/>
          <w:i w:val="false"/>
          <w:color w:val="000000"/>
          <w:sz w:val="28"/>
        </w:rPr>
        <w:t>
      - жұмыс жоспарының, аумақтық әділет органының, нотариустар Кеңесінің тапсырмаларының орындалмауы;
</w:t>
      </w:r>
      <w:r>
        <w:br/>
      </w:r>
      <w:r>
        <w:rPr>
          <w:rFonts w:ascii="Times New Roman"/>
          <w:b w:val="false"/>
          <w:i w:val="false"/>
          <w:color w:val="000000"/>
          <w:sz w:val="28"/>
        </w:rPr>
        <w:t>
      - құжаттарды рәсімдеу сапасының төмендігі;
</w:t>
      </w:r>
      <w:r>
        <w:br/>
      </w:r>
      <w:r>
        <w:rPr>
          <w:rFonts w:ascii="Times New Roman"/>
          <w:b w:val="false"/>
          <w:i w:val="false"/>
          <w:color w:val="000000"/>
          <w:sz w:val="28"/>
        </w:rPr>
        <w:t>
      - есеп беруді дер кезінде орындамауы;
</w:t>
      </w:r>
      <w:r>
        <w:br/>
      </w:r>
      <w:r>
        <w:rPr>
          <w:rFonts w:ascii="Times New Roman"/>
          <w:b w:val="false"/>
          <w:i w:val="false"/>
          <w:color w:val="000000"/>
          <w:sz w:val="28"/>
        </w:rPr>
        <w:t>
      - басқа шарттарды орындамауы;
</w:t>
      </w:r>
      <w:r>
        <w:br/>
      </w:r>
      <w:r>
        <w:rPr>
          <w:rFonts w:ascii="Times New Roman"/>
          <w:b w:val="false"/>
          <w:i w:val="false"/>
          <w:color w:val="000000"/>
          <w:sz w:val="28"/>
        </w:rPr>
        <w:t>
      - есеп беруде жалған мәліметтердің ұсынылуы.
</w:t>
      </w:r>
      <w:r>
        <w:br/>
      </w:r>
      <w:r>
        <w:rPr>
          <w:rFonts w:ascii="Times New Roman"/>
          <w:b w:val="false"/>
          <w:i w:val="false"/>
          <w:color w:val="000000"/>
          <w:sz w:val="28"/>
        </w:rPr>
        <w:t>
      9. Нотариаттың өндірістік даму қорының қаражаты нотариустар Кеңесінің соңынан аумақтық әділет басқармасының бастығы бекіткен шешімі бойынша қатаң түрде өзінің арнаулы мақсатына сәйкес төмендегілерге бөлінеді: 
</w:t>
      </w:r>
      <w:r>
        <w:br/>
      </w:r>
      <w:r>
        <w:rPr>
          <w:rFonts w:ascii="Times New Roman"/>
          <w:b w:val="false"/>
          <w:i w:val="false"/>
          <w:color w:val="000000"/>
          <w:sz w:val="28"/>
        </w:rPr>
        <w:t>
      - мемлекеттік нотариат кеңселерінің ғимараттарын сатып алу, салу, қайта жаңғырту және жөндеу жөніндегі шығындарды қаржыландыруға; 
</w:t>
      </w:r>
      <w:r>
        <w:br/>
      </w:r>
      <w:r>
        <w:rPr>
          <w:rFonts w:ascii="Times New Roman"/>
          <w:b w:val="false"/>
          <w:i w:val="false"/>
          <w:color w:val="000000"/>
          <w:sz w:val="28"/>
        </w:rPr>
        <w:t>
      - нотариат кеңселерінің жұмыс істеуін қамтамасыз ететін жабдықтарды, техникалық құралдар мен басқа да материалдық құндылықтарды сатып алуға; 
</w:t>
      </w:r>
      <w:r>
        <w:br/>
      </w:r>
      <w:r>
        <w:rPr>
          <w:rFonts w:ascii="Times New Roman"/>
          <w:b w:val="false"/>
          <w:i w:val="false"/>
          <w:color w:val="000000"/>
          <w:sz w:val="28"/>
        </w:rPr>
        <w:t>
      - заңдық, әдістемелік және басқа да әдебиеттерді сатып алуға, мұрағаттар ісін ұйымдастыруға, нотариустардың оқуын өткізуге; 
</w:t>
      </w:r>
      <w:r>
        <w:br/>
      </w:r>
      <w:r>
        <w:rPr>
          <w:rFonts w:ascii="Times New Roman"/>
          <w:b w:val="false"/>
          <w:i w:val="false"/>
          <w:color w:val="000000"/>
          <w:sz w:val="28"/>
        </w:rPr>
        <w:t>
      - нотариаттың басқа өндірістік мұқтаждарын қаржыландыруға. 
</w:t>
      </w:r>
      <w:r>
        <w:br/>
      </w:r>
      <w:r>
        <w:rPr>
          <w:rFonts w:ascii="Times New Roman"/>
          <w:b w:val="false"/>
          <w:i w:val="false"/>
          <w:color w:val="000000"/>
          <w:sz w:val="28"/>
        </w:rPr>
        <w:t>
      10. Аумақтық әділет органының орталықтандырылған қорының ақшалай қаражатын бөлу мен жұмсаудың тәртібі әділет басқармасы бастығының бұйрығымен белгіленеді. 
</w:t>
      </w:r>
      <w:r>
        <w:br/>
      </w:r>
      <w:r>
        <w:rPr>
          <w:rFonts w:ascii="Times New Roman"/>
          <w:b w:val="false"/>
          <w:i w:val="false"/>
          <w:color w:val="000000"/>
          <w:sz w:val="28"/>
        </w:rPr>
        <w:t>
      11. Әлеуметтік даму Қорының қаражаты нотариустар Кеңесінің шешімімен бөлінеді, оны соңынан аумақтық әділет органының бастығы бекітеді. 
</w:t>
      </w:r>
      <w:r>
        <w:br/>
      </w:r>
      <w:r>
        <w:rPr>
          <w:rFonts w:ascii="Times New Roman"/>
          <w:b w:val="false"/>
          <w:i w:val="false"/>
          <w:color w:val="000000"/>
          <w:sz w:val="28"/>
        </w:rPr>
        <w:t>
      Жоғарыда аталған Қордың қаражаты: 
</w:t>
      </w:r>
      <w:r>
        <w:br/>
      </w:r>
      <w:r>
        <w:rPr>
          <w:rFonts w:ascii="Times New Roman"/>
          <w:b w:val="false"/>
          <w:i w:val="false"/>
          <w:color w:val="000000"/>
          <w:sz w:val="28"/>
        </w:rPr>
        <w:t>
      - жыл сайынғы демалысқа қоса екі айлық лауазымдық жалақы мөлшерінде денсаулық жақсартуға жәрдемақы төлеу; 
</w:t>
      </w:r>
      <w:r>
        <w:br/>
      </w:r>
      <w:r>
        <w:rPr>
          <w:rFonts w:ascii="Times New Roman"/>
          <w:b w:val="false"/>
          <w:i w:val="false"/>
          <w:color w:val="000000"/>
          <w:sz w:val="28"/>
        </w:rPr>
        <w:t>
      - нотариат кеңселерінің техникалық қызметкерлеріне ай сайын материалдық көмек төлеуге. 
</w:t>
      </w:r>
      <w:r>
        <w:br/>
      </w:r>
      <w:r>
        <w:rPr>
          <w:rFonts w:ascii="Times New Roman"/>
          <w:b w:val="false"/>
          <w:i w:val="false"/>
          <w:color w:val="000000"/>
          <w:sz w:val="28"/>
        </w:rPr>
        <w:t>
      Сонымен қатар, мемлекеттік нотариустар мемлекеттік қызметкерлер болып тағайындалғанға дейін жоғарыда аталған қордан ақша мыналарға бөлінеді: 
</w:t>
      </w:r>
      <w:r>
        <w:br/>
      </w:r>
      <w:r>
        <w:rPr>
          <w:rFonts w:ascii="Times New Roman"/>
          <w:b w:val="false"/>
          <w:i w:val="false"/>
          <w:color w:val="000000"/>
          <w:sz w:val="28"/>
        </w:rPr>
        <w:t>
      - кәмелетке толмаған балалардың демалысы үшін жолдамалар сатып алуға, бірақ әр балаға 10 000 теңгеден аспайтын мөлшерде;
</w:t>
      </w:r>
      <w:r>
        <w:br/>
      </w:r>
      <w:r>
        <w:rPr>
          <w:rFonts w:ascii="Times New Roman"/>
          <w:b w:val="false"/>
          <w:i w:val="false"/>
          <w:color w:val="000000"/>
          <w:sz w:val="28"/>
        </w:rPr>
        <w:t>
      - балалардың мектепке дейінгі мекемелеріне, балалардың мектептегі тамағына ақы төлеуге;
</w:t>
      </w:r>
      <w:r>
        <w:br/>
      </w:r>
      <w:r>
        <w:rPr>
          <w:rFonts w:ascii="Times New Roman"/>
          <w:b w:val="false"/>
          <w:i w:val="false"/>
          <w:color w:val="000000"/>
          <w:sz w:val="28"/>
        </w:rPr>
        <w:t>
      - мәдени-ағарту және дене тәрбиесі шараларын өткізуге, әлеуметтік дамудың басқа да мақсаттарына жұмсалады.
</w:t>
      </w:r>
      <w:r>
        <w:br/>
      </w:r>
      <w:r>
        <w:rPr>
          <w:rFonts w:ascii="Times New Roman"/>
          <w:b w:val="false"/>
          <w:i w:val="false"/>
          <w:color w:val="000000"/>
          <w:sz w:val="28"/>
        </w:rPr>
        <w:t>
      Мемлекеттік нотариустар мемлекеттік қызметкерлер мәртебесін алғаннан кейін бұл қаражаттар бюджетке міндетті төлемге аудару үшін пайдаланылады.
</w:t>
      </w:r>
      <w:r>
        <w:br/>
      </w:r>
      <w:r>
        <w:rPr>
          <w:rFonts w:ascii="Times New Roman"/>
          <w:b w:val="false"/>
          <w:i w:val="false"/>
          <w:color w:val="000000"/>
          <w:sz w:val="28"/>
        </w:rPr>
        <w:t>
      12. Жылдық қорытынды бойынша әлеуметтік даму Қорының қалдығы нотариустар Кеңесінің шешімі бойынша толықтай бөлінеді, шешімді аумақтық әділет органының бастығы бекітеді.
</w:t>
      </w:r>
      <w:r>
        <w:br/>
      </w:r>
      <w:r>
        <w:rPr>
          <w:rFonts w:ascii="Times New Roman"/>
          <w:b w:val="false"/>
          <w:i w:val="false"/>
          <w:color w:val="000000"/>
          <w:sz w:val="28"/>
        </w:rPr>
        <w:t>
      13. Жыл аяқталғаннан кейін аумақтық әділет органы жылдық есеппен бірге мына үлгі бойынша ақылы қызметтердің ақысының қорлар бойынша жұмсалғаны туралы есеп тапсырады: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Материалдық көтермелеу қоры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түсті                     |            жұмсалды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сыйлыққа  | қосымша ақыға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Өндірістік даму қоры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түсті                     |            жұмсалды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                   |сатылып   | қай нотариаттық
</w:t>
      </w:r>
      <w:r>
        <w:br/>
      </w:r>
      <w:r>
        <w:rPr>
          <w:rFonts w:ascii="Times New Roman"/>
          <w:b w:val="false"/>
          <w:i w:val="false"/>
          <w:color w:val="000000"/>
          <w:sz w:val="28"/>
        </w:rPr>
        <w:t>
                                     |алынды    | кеңсе үшін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Әлеуметтік даму қоры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түсті                  |            жұмсалды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Сомасы                 | әлеуметтік жұмсау| кімге қандай
</w:t>
      </w:r>
      <w:r>
        <w:br/>
      </w:r>
      <w:r>
        <w:rPr>
          <w:rFonts w:ascii="Times New Roman"/>
          <w:b w:val="false"/>
          <w:i w:val="false"/>
          <w:color w:val="000000"/>
          <w:sz w:val="28"/>
        </w:rPr>
        <w:t>
                                  | түрінің атауы    | мақсатта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Әділет басқармасының орталықтандырылған қоры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түсті   |  сомаға сатып алынды | сыйлық, жәрдемақы, материалдық
</w:t>
      </w:r>
      <w:r>
        <w:br/>
      </w:r>
      <w:r>
        <w:rPr>
          <w:rFonts w:ascii="Times New Roman"/>
          <w:b w:val="false"/>
          <w:i w:val="false"/>
          <w:color w:val="000000"/>
          <w:sz w:val="28"/>
        </w:rPr>
        <w:t>
            |                      | көмек ретінде төленді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14. Қорлардың қаражатының өз мақсатына жұмсалуына аумақтық
</w:t>
      </w:r>
      <w:r>
        <w:br/>
      </w:r>
      <w:r>
        <w:rPr>
          <w:rFonts w:ascii="Times New Roman"/>
          <w:b w:val="false"/>
          <w:i w:val="false"/>
          <w:color w:val="000000"/>
          <w:sz w:val="28"/>
        </w:rPr>
        <w:t>
әділет органының басшысы мен нотариустар Кеңесінің Төрағасы жауап
</w:t>
      </w:r>
      <w:r>
        <w:br/>
      </w:r>
      <w:r>
        <w:rPr>
          <w:rFonts w:ascii="Times New Roman"/>
          <w:b w:val="false"/>
          <w:i w:val="false"/>
          <w:color w:val="000000"/>
          <w:sz w:val="28"/>
        </w:rPr>
        <w:t>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