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f86ba" w14:textId="caf86b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26 бухгалтерлік есеп ережелері (стандарт) "Брокерлік және дилерлік ұйымдардағы есеп-қисап және есеп беру тәртібі"</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Қазақстан Республикасы Қаржы Министрлігі Бухгалтерлік есеп әдіснамасы және аудит Департаменті 1998 жылғы 7 маусым N 108. Қазақстан Республикасының Әділет министрлігінде 1998 жылғы 15 тамызда тіркелді. Тіркеу N 577. Күші жойылды - ҚР Қаржы министрiнiң 2004 жылғы 28 желтоқсандағы N 465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-----------Бұйрықтан үзінді-----------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"33 Брокерлiк қызмет жөнiндегі операциялар туралы ақпараттарды есепке алу және ашу" бухгалтерлiк есеп стандартын бекiту туралы" Нормативтiк құқықтық актiлердi мемлекеттiк тiркеу тiзiлiмiнде N 3270 тiркелген Қазақстан Республикасы Ұлттық банкi басқармасының 2004 жылғы 10 қарашадағы N 140 қаулысы қабылдануына байланысты БҰЙЫРАМЫН: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1. "N 26 Брокерлiк және дилерлiк ұйымдарды eceпкe алу және есептілік" бухгалтерлiк есептiң (стандарттың) ережесiн бекiту туралы" Қазақстан Республикасы Қаржы министрлiгi Бухгалтерлiк есеп және аудит әдiснамасы департаментiнiң 1998 жылғы 6 шілдедегі N 108 Нормативтік құқықтық актiлердi мемлекеттік тiркеу тiзiлiмiнде N 577 тiркелген бұйрығының күшi жойылды деп танылсын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Министр
</w:t>
      </w:r>
      <w:r>
        <w:rPr>
          <w:rFonts w:ascii="Times New Roman"/>
          <w:b w:val="false"/>
          <w:i w:val="false"/>
          <w:color w:val="80000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Қаржы Министрлігінің Бухгалтерлік
</w:t>
      </w:r>
      <w:r>
        <w:br/>
      </w:r>
      <w:r>
        <w:rPr>
          <w:rFonts w:ascii="Times New Roman"/>
          <w:b w:val="false"/>
          <w:i w:val="false"/>
          <w:color w:val="000000"/>
          <w:sz w:val="28"/>
        </w:rPr>
        <w:t>
                                    есеп әдіснамасы және аудит
</w:t>
      </w:r>
      <w:r>
        <w:br/>
      </w:r>
      <w:r>
        <w:rPr>
          <w:rFonts w:ascii="Times New Roman"/>
          <w:b w:val="false"/>
          <w:i w:val="false"/>
          <w:color w:val="000000"/>
          <w:sz w:val="28"/>
        </w:rPr>
        <w:t>
                                         Департаментінің
</w:t>
      </w:r>
      <w:r>
        <w:br/>
      </w:r>
      <w:r>
        <w:rPr>
          <w:rFonts w:ascii="Times New Roman"/>
          <w:b w:val="false"/>
          <w:i w:val="false"/>
          <w:color w:val="000000"/>
          <w:sz w:val="28"/>
        </w:rPr>
        <w:t>
                                     1998 жылғы 7 маусымдағы
</w:t>
      </w:r>
      <w:r>
        <w:br/>
      </w:r>
      <w:r>
        <w:rPr>
          <w:rFonts w:ascii="Times New Roman"/>
          <w:b w:val="false"/>
          <w:i w:val="false"/>
          <w:color w:val="000000"/>
          <w:sz w:val="28"/>
        </w:rPr>
        <w:t>
                                   N 108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26 бухгалтерлік есеп ережелері (стандарт)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"Брокерлік және дилерлік ұйымдардағы есеп-қисап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және есеп беру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Мақсаты және әрекет ауқымы 
</w:t>
      </w:r>
    </w:p>
    <w:p>
      <w:pPr>
        <w:spacing w:after="0"/>
        <w:ind w:left="0"/>
        <w:jc w:val="both"/>
      </w:pPr>
      <w:r>
        <w:rPr>
          <w:rFonts w:ascii="Times New Roman"/>
          <w:b w:val="false"/>
          <w:i w:val="false"/>
          <w:color w:val="000000"/>
          <w:sz w:val="28"/>
        </w:rPr>
        <w:t>
      1. Осы Ережелер (стандарт) брокерлік және дилерлік ұйымдарда (бұдан былайғы жерде - брокерлер-дилерлер) есеп жүргізу және қаржылық есеп жасау ерекшеліктерін анықтап-белгілейді. 
</w:t>
      </w:r>
    </w:p>
    <w:p>
      <w:pPr>
        <w:spacing w:after="0"/>
        <w:ind w:left="0"/>
        <w:jc w:val="both"/>
      </w:pPr>
      <w:r>
        <w:rPr>
          <w:rFonts w:ascii="Times New Roman"/>
          <w:b w:val="false"/>
          <w:i w:val="false"/>
          <w:color w:val="000000"/>
          <w:sz w:val="28"/>
        </w:rPr>
        <w:t>
      Анықтамалар 
</w:t>
      </w:r>
    </w:p>
    <w:p>
      <w:pPr>
        <w:spacing w:after="0"/>
        <w:ind w:left="0"/>
        <w:jc w:val="both"/>
      </w:pPr>
      <w:r>
        <w:rPr>
          <w:rFonts w:ascii="Times New Roman"/>
          <w:b w:val="false"/>
          <w:i w:val="false"/>
          <w:color w:val="000000"/>
          <w:sz w:val="28"/>
        </w:rPr>
        <w:t>
      2. Брокер-дилер - бағалы қағаздар нарқында брокерлік және дилерлік әрекеттерді жүзеге асырушы заңды тұлға. 
</w:t>
      </w:r>
      <w:r>
        <w:br/>
      </w:r>
      <w:r>
        <w:rPr>
          <w:rFonts w:ascii="Times New Roman"/>
          <w:b w:val="false"/>
          <w:i w:val="false"/>
          <w:color w:val="000000"/>
          <w:sz w:val="28"/>
        </w:rPr>
        <w:t>
      3. Атаулы иегер - келісім-шартқа сәйкес бағалы қағаздар иесінің мүддесі үшін бағалы қағаздар иесінің атынан және өзінің атынан бағалы қағаздар нарқына кәсіби дәрежеде қатысушы. Бағалы қағаздарды өз қолында олардың иесі тарапынан ұстау атаулы иегерге дәл осы бағалы қағаздарға меншіктік дәрежеде ие болу құқығын бермекші емес. 
</w:t>
      </w:r>
      <w:r>
        <w:br/>
      </w:r>
      <w:r>
        <w:rPr>
          <w:rFonts w:ascii="Times New Roman"/>
          <w:b w:val="false"/>
          <w:i w:val="false"/>
          <w:color w:val="000000"/>
          <w:sz w:val="28"/>
        </w:rPr>
        <w:t>
      4. Бағалы қағаздардың ұйымдастырылған нарқы - сауданы ұйымдастырушылар тарапынан осыған қатысушылар үшін бағалы қағаздармен жасалатын існамалардың шарттары мен жүргізу барысының заң актілеріне сәйкес белгілі бір тәртіпте реттеліп берілген жағдайдағы құнды қағаздар айналымының орыны. 
</w:t>
      </w:r>
      <w:r>
        <w:br/>
      </w:r>
      <w:r>
        <w:rPr>
          <w:rFonts w:ascii="Times New Roman"/>
          <w:b w:val="false"/>
          <w:i w:val="false"/>
          <w:color w:val="000000"/>
          <w:sz w:val="28"/>
        </w:rPr>
        <w:t>
      5. Ұйымдастырылмаған нарық - бағалы қағаздармен жасалатын існамалар осы мәселе және бұған қатысушылар үшін ұйымдастырылған нарық талаптары сақталмайтын жағдайдағы құнды қағаздар айналымының орыны. 
</w:t>
      </w:r>
      <w:r>
        <w:br/>
      </w:r>
      <w:r>
        <w:rPr>
          <w:rFonts w:ascii="Times New Roman"/>
          <w:b w:val="false"/>
          <w:i w:val="false"/>
          <w:color w:val="000000"/>
          <w:sz w:val="28"/>
        </w:rPr>
        <w:t>
      6. Бағалы қағаздың баламалары - құны басқа бағалы қағаздар арқылы танылатын бағалы қағаздар. 
</w:t>
      </w:r>
      <w:r>
        <w:br/>
      </w:r>
      <w:r>
        <w:rPr>
          <w:rFonts w:ascii="Times New Roman"/>
          <w:b w:val="false"/>
          <w:i w:val="false"/>
          <w:color w:val="000000"/>
          <w:sz w:val="28"/>
        </w:rPr>
        <w:t>
      7. Қысқа сауда - сатылу кезінде сатушының қолында жоқ бағалы қағаздарды сату. 
</w:t>
      </w:r>
      <w:r>
        <w:br/>
      </w:r>
      <w:r>
        <w:rPr>
          <w:rFonts w:ascii="Times New Roman"/>
          <w:b w:val="false"/>
          <w:i w:val="false"/>
          <w:color w:val="000000"/>
          <w:sz w:val="28"/>
        </w:rPr>
        <w:t>
      8. РЕПО - бағалы қағаздың немесе валютаның алғашқы сатылу бағасынан өзгеше мөлшерде белгілі бір уақытта нық бекітілген (шарттасқан) баға бойынша қайтадан сатылатыны жайындағы шартпен (міндеттемемен) сатылуы негізінде жасалатын биржалық існама түрі. 
</w:t>
      </w:r>
      <w:r>
        <w:br/>
      </w:r>
      <w:r>
        <w:rPr>
          <w:rFonts w:ascii="Times New Roman"/>
          <w:b w:val="false"/>
          <w:i w:val="false"/>
          <w:color w:val="000000"/>
          <w:sz w:val="28"/>
        </w:rPr>
        <w:t>
      9. Кері РЕПО - бағалы қағаздың немесе валютаның алғашқы сатылу бағасынан өзгеше мөлшерде белгілі бір уақытта нық бекітілген (шарттасқан) баға бойынша қайтадан сатылатыны жайындағы шартпен сатылып алынуы негізінде жасалатын биржалық існама түрі. 
</w:t>
      </w:r>
      <w:r>
        <w:br/>
      </w:r>
      <w:r>
        <w:rPr>
          <w:rFonts w:ascii="Times New Roman"/>
          <w:b w:val="false"/>
          <w:i w:val="false"/>
          <w:color w:val="000000"/>
          <w:sz w:val="28"/>
        </w:rPr>
        <w:t>
      10. Комиссиялық табыс - брокерлік қызмет жөніндегі келісім-шартқа сәйкес брокер-дилерге төленетін ақшадай сыйлық. 
</w:t>
      </w:r>
      <w:r>
        <w:br/>
      </w:r>
      <w:r>
        <w:rPr>
          <w:rFonts w:ascii="Times New Roman"/>
          <w:b w:val="false"/>
          <w:i w:val="false"/>
          <w:color w:val="000000"/>
          <w:sz w:val="28"/>
        </w:rPr>
        <w:t>
      11. Існама жасалған күн - қаржылық инструменттердің атауы, саны, бағасы, жеткізу шарттары - існаманың тағы басқа маңызды егжей-тегжейлері түгелдей қамтылып, соның негізінде қаржылық инструменті сату (сатып алу) турасындағы келісім-шартқа қол қойылған күн. 
</w:t>
      </w:r>
      <w:r>
        <w:br/>
      </w:r>
      <w:r>
        <w:rPr>
          <w:rFonts w:ascii="Times New Roman"/>
          <w:b w:val="false"/>
          <w:i w:val="false"/>
          <w:color w:val="000000"/>
          <w:sz w:val="28"/>
        </w:rPr>
        <w:t>
      12. Есеп айырысатын күн - қаржылық инструменттердің сатып алушыға жеткізіліп, келісім-шарттың талаптарына немесе сауданы ұйымдастырушылар тарапынан тағайындалған ережелерге сәйкес сатушымен есеп айырысатын күн. 
</w:t>
      </w:r>
    </w:p>
    <w:p>
      <w:pPr>
        <w:spacing w:after="0"/>
        <w:ind w:left="0"/>
        <w:jc w:val="both"/>
      </w:pPr>
      <w:r>
        <w:rPr>
          <w:rFonts w:ascii="Times New Roman"/>
          <w:b w:val="false"/>
          <w:i w:val="false"/>
          <w:color w:val="000000"/>
          <w:sz w:val="28"/>
        </w:rPr>
        <w:t>
      Жалпы Ережелер 
</w:t>
      </w:r>
    </w:p>
    <w:p>
      <w:pPr>
        <w:spacing w:after="0"/>
        <w:ind w:left="0"/>
        <w:jc w:val="both"/>
      </w:pPr>
      <w:r>
        <w:rPr>
          <w:rFonts w:ascii="Times New Roman"/>
          <w:b w:val="false"/>
          <w:i w:val="false"/>
          <w:color w:val="000000"/>
          <w:sz w:val="28"/>
        </w:rPr>
        <w:t>
      13. Қазақстан Республикасының іс үстіндегі заң актілеріне сәйкес брокер-дилер төмендегідей әрекеттерді жүзеге асырады: 
</w:t>
      </w:r>
      <w:r>
        <w:br/>
      </w:r>
      <w:r>
        <w:rPr>
          <w:rFonts w:ascii="Times New Roman"/>
          <w:b w:val="false"/>
          <w:i w:val="false"/>
          <w:color w:val="000000"/>
          <w:sz w:val="28"/>
        </w:rPr>
        <w:t>
      1) өз есебінен және қажеткер есебінен, өз атынан немесе қажеткер атынан бағалы қағаздармен існамалар жасайды; 
</w:t>
      </w:r>
      <w:r>
        <w:br/>
      </w:r>
      <w:r>
        <w:rPr>
          <w:rFonts w:ascii="Times New Roman"/>
          <w:b w:val="false"/>
          <w:i w:val="false"/>
          <w:color w:val="000000"/>
          <w:sz w:val="28"/>
        </w:rPr>
        <w:t>
      2) өзінің қажеткерлері тарапынан инвестициялық шешім қабылдауға қажетті ақпарат пен ұсынымдарды әзірлеп көрсетеді және қажеткерлердің бағалы қағаздарымен жасалған існамаларды құжаттайды. 
</w:t>
      </w:r>
      <w:r>
        <w:br/>
      </w:r>
      <w:r>
        <w:rPr>
          <w:rFonts w:ascii="Times New Roman"/>
          <w:b w:val="false"/>
          <w:i w:val="false"/>
          <w:color w:val="000000"/>
          <w:sz w:val="28"/>
        </w:rPr>
        <w:t>
      3) қажеткермен келісе отырып басқа да кеңес беру және ақпараттық қызмет көрсетеді. 
</w:t>
      </w:r>
      <w:r>
        <w:br/>
      </w:r>
      <w:r>
        <w:rPr>
          <w:rFonts w:ascii="Times New Roman"/>
          <w:b w:val="false"/>
          <w:i w:val="false"/>
          <w:color w:val="000000"/>
          <w:sz w:val="28"/>
        </w:rPr>
        <w:t>
      14. Жүргізілетін іс әрекеттердің есебін жасауды және қаржылық есепті ұсынуды брокер-дилер Қазақстан Республикасы Президентінің 1995 жылғы 26 желтоқсандағы N 2732 
</w:t>
      </w:r>
      <w:r>
        <w:rPr>
          <w:rFonts w:ascii="Times New Roman"/>
          <w:b w:val="false"/>
          <w:i w:val="false"/>
          <w:color w:val="000000"/>
          <w:sz w:val="28"/>
        </w:rPr>
        <w:t xml:space="preserve"> Z952732_ </w:t>
      </w:r>
      <w:r>
        <w:rPr>
          <w:rFonts w:ascii="Times New Roman"/>
          <w:b w:val="false"/>
          <w:i w:val="false"/>
          <w:color w:val="000000"/>
          <w:sz w:val="28"/>
        </w:rPr>
        <w:t>
 "Бухгалтерлік есеп туралы" Заң күшіне ие Жарлығының, бухгалтерлік есеп стандарттарының және субъектілердің қаржылық-шаруашылық жөніндегі бухгалтерлік есеп турасындағы Бас есеп жоспарының негізінде жүзеге асырады. 
</w:t>
      </w:r>
      <w:r>
        <w:br/>
      </w:r>
      <w:r>
        <w:rPr>
          <w:rFonts w:ascii="Times New Roman"/>
          <w:b w:val="false"/>
          <w:i w:val="false"/>
          <w:color w:val="000000"/>
          <w:sz w:val="28"/>
        </w:rPr>
        <w:t>
      15. Брокер-дилер өз ақшасы мен қажеткерлердің ақшасының есебін айырым түрде жеке жүргізеді. Қажеткерлердің иелігіндегі бағалы қағаздар брокер-дилердің бухгалтерлік балансына енгізілмейді. 
</w:t>
      </w:r>
    </w:p>
    <w:p>
      <w:pPr>
        <w:spacing w:after="0"/>
        <w:ind w:left="0"/>
        <w:jc w:val="both"/>
      </w:pPr>
      <w:r>
        <w:rPr>
          <w:rFonts w:ascii="Times New Roman"/>
          <w:b w:val="false"/>
          <w:i w:val="false"/>
          <w:color w:val="000000"/>
          <w:sz w:val="28"/>
        </w:rPr>
        <w:t>
      Бағалау 
</w:t>
      </w:r>
    </w:p>
    <w:p>
      <w:pPr>
        <w:spacing w:after="0"/>
        <w:ind w:left="0"/>
        <w:jc w:val="both"/>
      </w:pPr>
      <w:r>
        <w:rPr>
          <w:rFonts w:ascii="Times New Roman"/>
          <w:b w:val="false"/>
          <w:i w:val="false"/>
          <w:color w:val="000000"/>
          <w:sz w:val="28"/>
        </w:rPr>
        <w:t>
      16. Ұйымдастырылған базарда жасалған існамалар бойынша Бағалы қағаздарға және соларға қатысты баламаларға тартылған қаржылық инвестициялар ағымдағы бағамен есептеледі, ал ұйымдастырылмаған базарда жасалған існамалар бойынша - 8 Бухгалтерлік есеп "Қаржылық инвестициялар есебі" стандартына сәйкес бағаланады. 
</w:t>
      </w:r>
      <w:r>
        <w:br/>
      </w:r>
      <w:r>
        <w:rPr>
          <w:rFonts w:ascii="Times New Roman"/>
          <w:b w:val="false"/>
          <w:i w:val="false"/>
          <w:color w:val="000000"/>
          <w:sz w:val="28"/>
        </w:rPr>
        <w:t>
      17. Қарызға алынған бағалы қағаздар кепілге қойылған мүліктің сомасына тең бағамен есептеледі, ал кері РЕПО жағдайында алынған бағалы қағаздар тиісінше кепілдің бағасына тең сомамен және келісім-шартта белгіленген бағамен есептеледі. Брокер-дилердің іс-әрекетіне тартылатын басқа да активтер бухгалтерлік есеп стандарттарына сәйкес есептеледі. 
</w:t>
      </w:r>
      <w:r>
        <w:br/>
      </w:r>
      <w:r>
        <w:rPr>
          <w:rFonts w:ascii="Times New Roman"/>
          <w:b w:val="false"/>
          <w:i w:val="false"/>
          <w:color w:val="000000"/>
          <w:sz w:val="28"/>
        </w:rPr>
        <w:t>
      18. Қысқа сауда нәтижесінде пайда болатын міндеттемелер ағымдағы бағасы бойынша есептеледі. 
</w:t>
      </w:r>
      <w:r>
        <w:br/>
      </w:r>
      <w:r>
        <w:rPr>
          <w:rFonts w:ascii="Times New Roman"/>
          <w:b w:val="false"/>
          <w:i w:val="false"/>
          <w:color w:val="000000"/>
          <w:sz w:val="28"/>
        </w:rPr>
        <w:t>
      19. РЕПО бойынша жасалған әрекетке байланысты міндеттемелер және брокер-дилердің іс-әрекетіне байланысты міндеттемелер келісім шартта келісілген бағамен есептеледі. 
</w:t>
      </w:r>
    </w:p>
    <w:p>
      <w:pPr>
        <w:spacing w:after="0"/>
        <w:ind w:left="0"/>
        <w:jc w:val="both"/>
      </w:pPr>
      <w:r>
        <w:rPr>
          <w:rFonts w:ascii="Times New Roman"/>
          <w:b w:val="false"/>
          <w:i w:val="false"/>
          <w:color w:val="000000"/>
          <w:sz w:val="28"/>
        </w:rPr>
        <w:t>
      Кіріс 
</w:t>
      </w:r>
    </w:p>
    <w:p>
      <w:pPr>
        <w:spacing w:after="0"/>
        <w:ind w:left="0"/>
        <w:jc w:val="both"/>
      </w:pPr>
      <w:r>
        <w:rPr>
          <w:rFonts w:ascii="Times New Roman"/>
          <w:b w:val="false"/>
          <w:i w:val="false"/>
          <w:color w:val="000000"/>
          <w:sz w:val="28"/>
        </w:rPr>
        <w:t>
      20. Брокер-дилердің табысына мыналар кіреді: 
</w:t>
      </w:r>
      <w:r>
        <w:br/>
      </w:r>
      <w:r>
        <w:rPr>
          <w:rFonts w:ascii="Times New Roman"/>
          <w:b w:val="false"/>
          <w:i w:val="false"/>
          <w:color w:val="000000"/>
          <w:sz w:val="28"/>
        </w:rPr>
        <w:t>
      1) брокерлік қызмет, жаңадан шығарылған бағалы қағаздарды орналастыру, кеңес беру, ақпараттық және заңға қайшы келмейтін басқа да қызметтерден түсетін комиссиялық табыстар; 
</w:t>
      </w:r>
      <w:r>
        <w:br/>
      </w:r>
      <w:r>
        <w:rPr>
          <w:rFonts w:ascii="Times New Roman"/>
          <w:b w:val="false"/>
          <w:i w:val="false"/>
          <w:color w:val="000000"/>
          <w:sz w:val="28"/>
        </w:rPr>
        <w:t>
      2) қаржы енгізуден түсетін кіріс; 
</w:t>
      </w:r>
      <w:r>
        <w:br/>
      </w:r>
      <w:r>
        <w:rPr>
          <w:rFonts w:ascii="Times New Roman"/>
          <w:b w:val="false"/>
          <w:i w:val="false"/>
          <w:color w:val="000000"/>
          <w:sz w:val="28"/>
        </w:rPr>
        <w:t>
      3) сыйлық есебінен түсетін кіріс (мүдделі процент); 
</w:t>
      </w:r>
      <w:r>
        <w:br/>
      </w:r>
      <w:r>
        <w:rPr>
          <w:rFonts w:ascii="Times New Roman"/>
          <w:b w:val="false"/>
          <w:i w:val="false"/>
          <w:color w:val="000000"/>
          <w:sz w:val="28"/>
        </w:rPr>
        <w:t>
      4) 5 бухгалтерлік есеп стандартына "Табыс" және 8 бухгалтерлік есеп стандартына "Қаржылық инвестициялар есебі" сәйкес есептелетін басқа да кіріс. 
</w:t>
      </w:r>
      <w:r>
        <w:br/>
      </w:r>
      <w:r>
        <w:rPr>
          <w:rFonts w:ascii="Times New Roman"/>
          <w:b w:val="false"/>
          <w:i w:val="false"/>
          <w:color w:val="000000"/>
          <w:sz w:val="28"/>
        </w:rPr>
        <w:t>
      21. Брокерлік қызметке байланысты комиссиялық табыс існама жасалған күні танылады, себебі комиссиялық сыйлық алу турасындағы барлық қажетті жұмыс көлемі осымен аяқталды деп есептелінеді. Егер қажеткер талабын орындау мақсатында бірнеше існамалар жасалуы керек болса (мысалы, дәл осы бағалы қағазды сатып алу және сатуға байланысты), бірақ комиссиялық сыйлық бір жол ғана тағайындалса, онда комиссиялық сыйлықтың жартысына тең сома існама жасалған күні бағалы қағазды сатып алу үшін төленетін кіріс ретінде, ал қалған жартысына тең сома існама жасалған күні бағалы қағазды сату үшін төленетін кіріс ретінде танылады. 
</w:t>
      </w:r>
      <w:r>
        <w:br/>
      </w:r>
      <w:r>
        <w:rPr>
          <w:rFonts w:ascii="Times New Roman"/>
          <w:b w:val="false"/>
          <w:i w:val="false"/>
          <w:color w:val="000000"/>
          <w:sz w:val="28"/>
        </w:rPr>
        <w:t>
      22. Қаржылық инструменттерді өткізу нәтижесінде алынатын табыс існама жасалған күні танылады, себебі існамаға байланысты тәуекелдер немесе экономикалық пайда сатып алушыға көшті деп есептеледі. 
</w:t>
      </w:r>
      <w:r>
        <w:br/>
      </w:r>
      <w:r>
        <w:rPr>
          <w:rFonts w:ascii="Times New Roman"/>
          <w:b w:val="false"/>
          <w:i w:val="false"/>
          <w:color w:val="000000"/>
          <w:sz w:val="28"/>
        </w:rPr>
        <w:t>
      23. Бағалы қағаздарды орналастыру нәтижесінде алынатын кіріс Қазақстан Республикасының бағалы қағаздарын реттеу жөніндегі өкілетті орган тарапынан эмиссиялық бағалы қағаздардың орналастырылғаны жайындағы құжатты бекіткеннен кейін танылады. 
</w:t>
      </w:r>
    </w:p>
    <w:p>
      <w:pPr>
        <w:spacing w:after="0"/>
        <w:ind w:left="0"/>
        <w:jc w:val="both"/>
      </w:pPr>
      <w:r>
        <w:rPr>
          <w:rFonts w:ascii="Times New Roman"/>
          <w:b w:val="false"/>
          <w:i w:val="false"/>
          <w:color w:val="000000"/>
          <w:sz w:val="28"/>
        </w:rPr>
        <w:t>
      Шығындар 
</w:t>
      </w:r>
    </w:p>
    <w:p>
      <w:pPr>
        <w:spacing w:after="0"/>
        <w:ind w:left="0"/>
        <w:jc w:val="both"/>
      </w:pPr>
      <w:r>
        <w:rPr>
          <w:rFonts w:ascii="Times New Roman"/>
          <w:b w:val="false"/>
          <w:i w:val="false"/>
          <w:color w:val="000000"/>
          <w:sz w:val="28"/>
        </w:rPr>
        <w:t>
      24. Брокерлік-дилерлік әрекетті іске асыру барысындағы ұжымның еңбекақысы, брокер-дилерлер ассоциациясында төленетін жарна, қор биржасының мүлкін пайдаланғаны үшін төлемақы, тұрмыстық қызмет ақысы, көрсетілген қаржылық көмек үшін төленетін сыйлық (мүдделілік процент), існаманы тіркеу және құжаттау үшін төленетін ақы, агенттерге төленетін комиссиялық сыйлықтар, бағалы қағаздарды тасымалдау, меншіктік құқықты нотариалдық дәрежеде куәландыру және басқа да шығындар есеп беру мерзімінің шығындарына жатқызылады (7 "Товарлық-материалдық қорлар есебі" Бухгалтерлік есеп стандартының 10 пункті). 
</w:t>
      </w:r>
      <w:r>
        <w:br/>
      </w:r>
      <w:r>
        <w:rPr>
          <w:rFonts w:ascii="Times New Roman"/>
          <w:b w:val="false"/>
          <w:i w:val="false"/>
          <w:color w:val="000000"/>
          <w:sz w:val="28"/>
        </w:rPr>
        <w:t>
      25. Бағалы қағаздарды орналастыру барысындағы өнім өткізу, жарнама, заңгерлік қызмет көрсету, эмиссиялық синдикат құру және басқа да әрекеттерге байланысты шығындар келешек мерзімдегі шығындарға жатқызылып, тек тиісті кіріс (Бағалы қағаздарды орналастыру нәтижесінде алынатын кіріс) есептелген кезде ғана ағымдағы шығындар есебінде танылады. Бағалы қағаздарды тіркегеннен кейінгі сәтте әрекет аяқталмайтын жағдай орын алса, оларды орналастыруға қатысқан брокер-дилердің шығындары есеп беру мерзімінің шығындарына жатқызылады. 
</w:t>
      </w:r>
      <w:r>
        <w:br/>
      </w:r>
      <w:r>
        <w:rPr>
          <w:rFonts w:ascii="Times New Roman"/>
          <w:b w:val="false"/>
          <w:i w:val="false"/>
          <w:color w:val="000000"/>
          <w:sz w:val="28"/>
        </w:rPr>
        <w:t>
      26. Қор биржасына мүшелік үшін төленетін жарнаның шығындары бухгалтерлік баланстың "Ұзақ мерзімдік активтер" бөлімінде көрсетіледі. Актив тиімді дәрежеде пайдалану мерзімі бойынша, бірақ ұйымның іс-әрекетінің мерзімі аяқталуынан бергі кезеңге дейінгі аралықта амортизацияға жатқызылады. 
</w:t>
      </w:r>
    </w:p>
    <w:p>
      <w:pPr>
        <w:spacing w:after="0"/>
        <w:ind w:left="0"/>
        <w:jc w:val="both"/>
      </w:pPr>
      <w:r>
        <w:rPr>
          <w:rFonts w:ascii="Times New Roman"/>
          <w:b w:val="false"/>
          <w:i w:val="false"/>
          <w:color w:val="000000"/>
          <w:sz w:val="28"/>
        </w:rPr>
        <w:t>
      Ашылуы 
</w:t>
      </w:r>
    </w:p>
    <w:p>
      <w:pPr>
        <w:spacing w:after="0"/>
        <w:ind w:left="0"/>
        <w:jc w:val="both"/>
      </w:pPr>
      <w:r>
        <w:rPr>
          <w:rFonts w:ascii="Times New Roman"/>
          <w:b w:val="false"/>
          <w:i w:val="false"/>
          <w:color w:val="000000"/>
          <w:sz w:val="28"/>
        </w:rPr>
        <w:t>
      27. Қаржылық есепте мыналар ашылуы тиіс: 
</w:t>
      </w:r>
      <w:r>
        <w:br/>
      </w:r>
      <w:r>
        <w:rPr>
          <w:rFonts w:ascii="Times New Roman"/>
          <w:b w:val="false"/>
          <w:i w:val="false"/>
          <w:color w:val="000000"/>
          <w:sz w:val="28"/>
        </w:rPr>
        <w:t>
      1) Брокер-дилердің өз ақшасы және қажеткердің ақшасы; 
</w:t>
      </w:r>
      <w:r>
        <w:br/>
      </w:r>
      <w:r>
        <w:rPr>
          <w:rFonts w:ascii="Times New Roman"/>
          <w:b w:val="false"/>
          <w:i w:val="false"/>
          <w:color w:val="000000"/>
          <w:sz w:val="28"/>
        </w:rPr>
        <w:t>
      2) Қазақстан Республикасының мемлекеттік бағалы қағаздарына енгізілген қаржылық инвестициялар, шет мемлекеттердің мемлекеттік бағалы қағаздары, салымдық сертификаттар, ұйымдастырылған нарықтағы саудаға жіберілген бағалы қағаздар, ұйымдастырылған нарықтағы саудаға жіберілмеген бағалы қағаздар, Нью-Йорк, Токио және Лондон қор биржаларында саудаланатын бағалы қағаздар, Ресей Федерациясының қор биржаларында саудаланатын бағалы қағаздар, жергілікті өкімет органдарының бағалы қағаздары, мемлекеттік емес несиелік міндеттемелер; 
</w:t>
      </w:r>
      <w:r>
        <w:br/>
      </w:r>
      <w:r>
        <w:rPr>
          <w:rFonts w:ascii="Times New Roman"/>
          <w:b w:val="false"/>
          <w:i w:val="false"/>
          <w:color w:val="000000"/>
          <w:sz w:val="28"/>
        </w:rPr>
        <w:t>
      3) бағасы жарияланған нарық бағасынан төмен бағаланған қаржылық инструменттер; 
</w:t>
      </w:r>
      <w:r>
        <w:br/>
      </w:r>
      <w:r>
        <w:rPr>
          <w:rFonts w:ascii="Times New Roman"/>
          <w:b w:val="false"/>
          <w:i w:val="false"/>
          <w:color w:val="000000"/>
          <w:sz w:val="28"/>
        </w:rPr>
        <w:t>
      4) дебиторлық қарызға жатқызылған елеулі сомалар: брокер-дилерлерден алынатын шоттар, қажеткерлерден алынатын комиссиялық сома, кері РЕПО әрекетіне байланысты қарыздар; 
</w:t>
      </w:r>
      <w:r>
        <w:br/>
      </w:r>
      <w:r>
        <w:rPr>
          <w:rFonts w:ascii="Times New Roman"/>
          <w:b w:val="false"/>
          <w:i w:val="false"/>
          <w:color w:val="000000"/>
          <w:sz w:val="28"/>
        </w:rPr>
        <w:t>
      5) кредиторлық қарызға жатқызылған елеулі сомалар: брокер-дилерлерге төлем жасайтын шоттар, РЕПО әрекетіне байланысты қарыздар, қысқа сауда әрекетіне байланысты қарыздар;  
</w:t>
      </w:r>
      <w:r>
        <w:br/>
      </w:r>
      <w:r>
        <w:rPr>
          <w:rFonts w:ascii="Times New Roman"/>
          <w:b w:val="false"/>
          <w:i w:val="false"/>
          <w:color w:val="000000"/>
          <w:sz w:val="28"/>
        </w:rPr>
        <w:t>
      6) брокерлік қызмет көрсету бойынша түскен комиссиялық табысқа, инвестициялық әрекет бойынша түскен табысқа, кеңес беру қызметі бойынша түскен сыйлыққа, сыйлық (мүдделілік процент) түріндегі табысқа енгізілген елеулі сомалар;
</w:t>
      </w:r>
      <w:r>
        <w:br/>
      </w:r>
      <w:r>
        <w:rPr>
          <w:rFonts w:ascii="Times New Roman"/>
          <w:b w:val="false"/>
          <w:i w:val="false"/>
          <w:color w:val="000000"/>
          <w:sz w:val="28"/>
        </w:rPr>
        <w:t>
      7) Брокер-дилер тарапынан атаулы иегер қызметі жүргізілетін қажеткерлердің саны;
</w:t>
      </w:r>
      <w:r>
        <w:br/>
      </w:r>
      <w:r>
        <w:rPr>
          <w:rFonts w:ascii="Times New Roman"/>
          <w:b w:val="false"/>
          <w:i w:val="false"/>
          <w:color w:val="000000"/>
          <w:sz w:val="28"/>
        </w:rPr>
        <w:t>
      8) қаржылық инструменттер баламаларының шартты түрдегі негізгі сомасы;
</w:t>
      </w:r>
      <w:r>
        <w:br/>
      </w:r>
      <w:r>
        <w:rPr>
          <w:rFonts w:ascii="Times New Roman"/>
          <w:b w:val="false"/>
          <w:i w:val="false"/>
          <w:color w:val="000000"/>
          <w:sz w:val="28"/>
        </w:rPr>
        <w:t>
      9) брокер-дилер тарапынан қажеткерлерге тигізілген залалды орнына келтіруге жұмсалатын сома.     
</w:t>
      </w:r>
    </w:p>
    <w:p>
      <w:pPr>
        <w:spacing w:after="0"/>
        <w:ind w:left="0"/>
        <w:jc w:val="both"/>
      </w:pPr>
      <w:r>
        <w:rPr>
          <w:rFonts w:ascii="Times New Roman"/>
          <w:b w:val="false"/>
          <w:i w:val="false"/>
          <w:color w:val="000000"/>
          <w:sz w:val="28"/>
        </w:rPr>
        <w:t>
     Күшіне ену мерзімі     
</w:t>
      </w:r>
    </w:p>
    <w:p>
      <w:pPr>
        <w:spacing w:after="0"/>
        <w:ind w:left="0"/>
        <w:jc w:val="both"/>
      </w:pPr>
      <w:r>
        <w:rPr>
          <w:rFonts w:ascii="Times New Roman"/>
          <w:b w:val="false"/>
          <w:i w:val="false"/>
          <w:color w:val="000000"/>
          <w:sz w:val="28"/>
        </w:rPr>
        <w:t>
     28. Бухгалтерлік есептің осы Ережесі (стандарт) 1999 жылдың 1 қаңтарынан күшіне 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