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d015" w14:textId="e71d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асыратын ұйымдардың мәселелері бойынша нормативтік құқықтық актілер туралы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1998 жылғы 13 тамыздағы N 11 Қаулы. Қазақстан Республикасының Әділет министрлігінде 1998 жылғы 12 қарашада тіркелді. Тіркеу N 641.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және кіріспесі өзгертілді - ҚР Ұлттық Банкі Басқармасының 2001 жылғы 20 желтоқсандағы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сондай-ақ Қазақстан Республикасы Бағалы қағаздар жөніндегі ұлттық комиссиясының (бұдан әрі "Ұлттық комиссия" деп аталады) нормативтік құқықтық актілерін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заңына </w:t>
      </w:r>
      <w:r>
        <w:rPr>
          <w:rFonts w:ascii="Times New Roman"/>
          <w:b w:val="false"/>
          <w:i w:val="false"/>
          <w:color w:val="000000"/>
          <w:sz w:val="28"/>
        </w:rPr>
        <w:t>
 сәйкестендіру мақсатында Ұлттық комиссия Қаулы етеді:
</w:t>
      </w:r>
      <w:r>
        <w:br/>
      </w:r>
      <w:r>
        <w:rPr>
          <w:rFonts w:ascii="Times New Roman"/>
          <w:b w:val="false"/>
          <w:i w:val="false"/>
          <w:color w:val="000000"/>
          <w:sz w:val="28"/>
        </w:rPr>
        <w:t>
      1. Зейнетақы активтерін инвестициялық басқару жөніндегі қызметті жүзеге асыратын ұйымдардың мәселелері бойынша мынадай нормативтік құқықтық актілер бекітілсін (қоса беріліп отыр): 
</w:t>
      </w:r>
      <w:r>
        <w:br/>
      </w:r>
      <w:r>
        <w:rPr>
          <w:rFonts w:ascii="Times New Roman"/>
          <w:b w:val="false"/>
          <w:i w:val="false"/>
          <w:color w:val="000000"/>
          <w:sz w:val="28"/>
        </w:rPr>
        <w:t>
      1) "Зейнетақы активтерін басқару жөніндегі компаниялардың инвестициялық қызметті жүзеге асыру қағидалары"; 
</w:t>
      </w:r>
      <w:r>
        <w:br/>
      </w:r>
      <w:r>
        <w:rPr>
          <w:rFonts w:ascii="Times New Roman"/>
          <w:b w:val="false"/>
          <w:i w:val="false"/>
          <w:color w:val="000000"/>
          <w:sz w:val="28"/>
        </w:rPr>
        <w:t>
      2) "Мемлекеттік зейнетақы жинақтау қорының инвестициялық қызметті жүзеге асыру қағидалары";.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2001 жылғы 20 желтоқсандағы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Жоғарыда аталған нормативтік құқықтық актілерді тіркеу үшін Қазақстан Республикасының Әділет министрлігіне жіберілсін. 
</w:t>
      </w:r>
      <w:r>
        <w:br/>
      </w:r>
      <w:r>
        <w:rPr>
          <w:rFonts w:ascii="Times New Roman"/>
          <w:b w:val="false"/>
          <w:i w:val="false"/>
          <w:color w:val="000000"/>
          <w:sz w:val="28"/>
        </w:rPr>
        <w:t>
      3. Жоғарыда аталған нормативтік құқықтық актілер Қазақстан Республикасының Әділет министрлігінде тіркелген сәттен бастап күшіне енгізілсін. 
</w:t>
      </w:r>
      <w:r>
        <w:br/>
      </w:r>
      <w:r>
        <w:rPr>
          <w:rFonts w:ascii="Times New Roman"/>
          <w:b w:val="false"/>
          <w:i w:val="false"/>
          <w:color w:val="000000"/>
          <w:sz w:val="28"/>
        </w:rPr>
        <w:t>
      4. Жоғарыда аталған нормативтік құқықтық актілер Қазақстан Республикасының Әділет министрлігіне тіркелген сәттен бастап Ұлттық комиссияның мынадай нормативтік құқықтық актілерінің күші жойылған деп танылсын: 
</w:t>
      </w:r>
      <w:r>
        <w:br/>
      </w:r>
      <w:r>
        <w:rPr>
          <w:rFonts w:ascii="Times New Roman"/>
          <w:b w:val="false"/>
          <w:i w:val="false"/>
          <w:color w:val="000000"/>
          <w:sz w:val="28"/>
        </w:rPr>
        <w:t>
      1) Ұлттық комиссияның 1997 жылғы 29 тамыздағы N 133 қаулысымен бекітілген "Зейнетақы активтерін басқару жөніндегі компаниялардың инвестициялық қызметі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09 қыркүйекте 362  нөмірмен тіркелген); 
</w:t>
      </w:r>
      <w:r>
        <w:br/>
      </w:r>
      <w:r>
        <w:rPr>
          <w:rFonts w:ascii="Times New Roman"/>
          <w:b w:val="false"/>
          <w:i w:val="false"/>
          <w:color w:val="000000"/>
          <w:sz w:val="28"/>
        </w:rPr>
        <w:t>
      2) Ұлттық комиссияның 1997 жылғы 29 тамыздағы N 133 қаулысымен бекітілген "Зейнетақы активтерін басқару жөніндегі компаниялардың басшы лауазымдарына үміткерлерді келісу тәртібі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09 қыркүйекте 364 нөмірмен тіркелген); 
</w:t>
      </w:r>
      <w:r>
        <w:br/>
      </w:r>
      <w:r>
        <w:rPr>
          <w:rFonts w:ascii="Times New Roman"/>
          <w:b w:val="false"/>
          <w:i w:val="false"/>
          <w:color w:val="000000"/>
          <w:sz w:val="28"/>
        </w:rPr>
        <w:t>
      3) Ұлттық комиссияның 1997 жылғы 29 тамыздағы N 133 қаулысымен бекітілген "Мемлекеттік зейнетақы жинақтау қорының инвестициялық қызметі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16 қыркүйекте 402 нөмірмен тіркелген).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онымен бекітілген нормативтік құқықтық актілерді зейнетақы активтерін басқару жөніндегі компаниялардың, Мемлекеттік зейнетақы жинақтау қорының, Қазақстан Республикасы Ұлттық Банкінің, "Қазақстан қор биржасы" ЖАҚ-ның және бағалы қағаздар рыногы кәсіпқой қатысушылары қауымдастығының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1998 жылғы 13 тамыздағы
</w:t>
      </w:r>
      <w:r>
        <w:br/>
      </w:r>
      <w:r>
        <w:rPr>
          <w:rFonts w:ascii="Times New Roman"/>
          <w:b w:val="false"/>
          <w:i w:val="false"/>
          <w:color w:val="000000"/>
          <w:sz w:val="28"/>
        </w:rPr>
        <w:t>
N 11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зейнетақы жинақтау қорының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ауыстырылды - Қазақстан Республикасының Ұлттық Банкі басқармасының 2002 жылғы 5 сәуір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ауыстырылды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"Қазақстан Республикасындағы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Мемлекеттік зейнетақы жинақтау қорының (бұдан әрі - "Қор" деп аталады) инвестициялық қызметті жүзеге асыру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Инвестиция объектілері және мәмілелер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орындары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зейнетақы активтерін инвестициялық басқаруды бағалы қағаздар рыногындағы қатынастарды реттеу жөніндегі уәкілетті орган (бұдан әрі - уәкілетті орган) Қордың зейнетақы активтерін инвестициялық басқарушы (бұдан әрі "Қордың басқарушысы" деп аталады) ретінде айқындаған ұйым не Қордың зейнетақы активтерiн инвестициялық басқару жөнiндегi қызметтi жүзеге асыруға лицензия алу және уәкiлеттi органның нормативтiк құқықтық актiлерiмен белгiленген тәртiпте Қордың басшы қызметкерлерiн Ұлттық комиссиямен келiсу шартымен Ұлттық комиссияның келісімімен Қордың өзі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Қазақстан Республикасының Ұлттық Банкі басқармасының 2002 жылғы 5 сәуір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Қордың зейнетақы активтері төменде аталған қаржы құралдарына зейнетақы активтерінің жалпы көлемінің (инвестицияның ағымдағы көлемін және Қордың кастодиандағы инвестициялық есепшоттардағы мәміле жасау күніне ақша қалдығын қоса отырып) мынадай мөлшерлерінде инвестициялана алынады: 
</w:t>
      </w:r>
      <w:r>
        <w:br/>
      </w:r>
      <w:r>
        <w:rPr>
          <w:rFonts w:ascii="Times New Roman"/>
          <w:b w:val="false"/>
          <w:i w:val="false"/>
          <w:color w:val="000000"/>
          <w:sz w:val="28"/>
        </w:rPr>
        <w:t>
      1) Қазақстан Республикасының мемлекеттік бағалы қағаздарына (оның ішінде басқа мемлекеттердің заңдарына сәйкес эмиссияланған), Қазақстан Республикасының жергілікті атқарушы органдары шығарған бағалы қағаздарды қоспағанда - 50%-тен , оның iшiнде Қазақстан Республикасының заңдарына сәйкес эмиссияланған, айналыс мерзiмiнiң аяқталуына кемiнде бiр жыл қалған бағалы қағаздарға - кемiнде 5 % кем емес; 
</w:t>
      </w:r>
      <w:r>
        <w:br/>
      </w:r>
      <w:r>
        <w:rPr>
          <w:rFonts w:ascii="Times New Roman"/>
          <w:b w:val="false"/>
          <w:i w:val="false"/>
          <w:color w:val="000000"/>
          <w:sz w:val="28"/>
        </w:rPr>
        <w:t>
      1-1) Қазақстан Республикасының жергiлiктi атқарушы органдары шығарған мемлекеттiк бағалы қағаздар (оның iшiнде басқа мемлекеттердiң заңдарына сәйкес эмиссияланған), осы бағалы қағаздардың "Қазақстан қор биржасы" ЖАҚ-ның сауда жүйелерiнде айналысқа жiберу және зейнетақы активтерiнiң есебiнен сатып алуға уәкілетті органының рұқсат ету шартымен, - 5%-тен көп емес; 
</w:t>
      </w:r>
      <w:r>
        <w:br/>
      </w:r>
      <w:r>
        <w:rPr>
          <w:rFonts w:ascii="Times New Roman"/>
          <w:b w:val="false"/>
          <w:i w:val="false"/>
          <w:color w:val="000000"/>
          <w:sz w:val="28"/>
        </w:rPr>
        <w:t>
      2) осы Қағидалардың 3-тармағымен айқындалған халықаралық қаржы ұйымдарының бағалы қағаздарына - 10%-тен көп емес; 
</w:t>
      </w:r>
      <w:r>
        <w:br/>
      </w:r>
      <w:r>
        <w:rPr>
          <w:rFonts w:ascii="Times New Roman"/>
          <w:b w:val="false"/>
          <w:i w:val="false"/>
          <w:color w:val="000000"/>
          <w:sz w:val="28"/>
        </w:rPr>
        <w:t>
      3) Осы Қағидалардың 3-1 тармақтарының шарттарына сәйкес айқындалған екінші деңгейдегі банктердегі салымдарына (депозиттерiне) және осы Қағидалардың 3-1 тармақтарының шарттарына сәйкес келетін екінші деңгейдегі банктер шығарған депозиттік сертификаттарға және/немесе бағалы қағаздары "Қазақстан қор биржасы" ЖАҚ-ның ресми тізіміне "А" санаты бойынша енгізілгендердің - 20%-тен көп емес (осы Қағидалардың 5 және 6-тармағымен белгіленген шектеулермен қоса). 
</w:t>
      </w:r>
      <w:r>
        <w:br/>
      </w:r>
      <w:r>
        <w:rPr>
          <w:rFonts w:ascii="Times New Roman"/>
          <w:b w:val="false"/>
          <w:i w:val="false"/>
          <w:color w:val="000000"/>
          <w:sz w:val="28"/>
        </w:rPr>
        <w:t>
      3-1) Депозиттік сертификаттарына ондағы салымдарға (депозиттерге) Қордың зейнетақы активтері орналастырылатын банкті Қазақстан Республикасының Ұлттық Банкінің екінші деңгейдегі банктерді (өз капиталының ең төменгі мөлшеріне қойылатын талаптарға сәйкес келмейтін бірінші топтағы банктерді қоспағанда) халықаралық стандарттарға өткізу туралы нормативтік құқықтық актілеріне сәйкес Қазақстан Республикасының Ұлттық Банкі бірінші топқа жатқызу керек не оған аталған нормативтік құқықтық актілердің талаптары қолданылмау керек. 
</w:t>
      </w:r>
      <w:r>
        <w:br/>
      </w:r>
      <w:r>
        <w:rPr>
          <w:rFonts w:ascii="Times New Roman"/>
          <w:b w:val="false"/>
          <w:i w:val="false"/>
          <w:color w:val="000000"/>
          <w:sz w:val="28"/>
        </w:rPr>
        <w:t>
      4-1) "Қазақстанның Даму Банкi" ЖАҚ-ның облигациялары - 5%-тен көп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және өзгертілді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1-1)-тармақпен толықтырылды - ҚР Бағалы қағаздар жөніндегі ұлттық комиссиясының 1999.06.24.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және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4-1)-тармақшамен толықтырылды - ҚР Ұлттық Банкі Басқармасының қаулысы 2001 жылғы 8 қазан N 388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Мына халықаралық қаржы құралдары эмиссияланған бағалы қағаздарды Қордың зейнетақы активтері есебінен сатып алуға болады: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даму банкі;
</w:t>
      </w:r>
      <w:r>
        <w:br/>
      </w:r>
      <w:r>
        <w:rPr>
          <w:rFonts w:ascii="Times New Roman"/>
          <w:b w:val="false"/>
          <w:i w:val="false"/>
          <w:color w:val="000000"/>
          <w:sz w:val="28"/>
        </w:rPr>
        <w:t>
      3) Америкааралық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w:t>
      </w:r>
      <w:r>
        <w:br/>
      </w:r>
      <w:r>
        <w:rPr>
          <w:rFonts w:ascii="Times New Roman"/>
          <w:b w:val="false"/>
          <w:i w:val="false"/>
          <w:color w:val="000000"/>
          <w:sz w:val="28"/>
        </w:rPr>
        <w:t>
      8) Ислам даму банкі.
</w:t>
      </w:r>
      <w:r>
        <w:br/>
      </w:r>
      <w:r>
        <w:rPr>
          <w:rFonts w:ascii="Times New Roman"/>
          <w:b w:val="false"/>
          <w:i w:val="false"/>
          <w:color w:val="000000"/>
          <w:sz w:val="28"/>
        </w:rPr>
        <w:t>
      4. Қордың зейнетақы активтері есебінен бастапқы рынокта мемлекеттік бағалы қағаздармен мәмілелер Қордың басқарушысы (оның мемлекеттік бағалы қағаздар рыногындағы Бастапқы дилер мәртебесі бар болса) арқылы не жасасқан келісімдердің негізінде осындай мәртебесі бар ұйымдар арқылы жасалады. 
</w:t>
      </w:r>
      <w:r>
        <w:br/>
      </w:r>
      <w:r>
        <w:rPr>
          <w:rFonts w:ascii="Times New Roman"/>
          <w:b w:val="false"/>
          <w:i w:val="false"/>
          <w:color w:val="000000"/>
          <w:sz w:val="28"/>
        </w:rPr>
        <w:t>
      Қордың зейнетақы активтері есебінен қайталама рынокта мемлекеттік бағалы қағаздармен мәмілелер тек қана Қордың басқарушысы (оның бағалы қағаздар рыногында брокерлік және дилерлік қызметті жүзеге асыруға лицензиясы бар болса) арқылы не жасасқан келісімдердің негізінде осындай мәртебесі бар ұйымдар арқылы жасалады. 
</w:t>
      </w:r>
      <w:r>
        <w:br/>
      </w:r>
      <w:r>
        <w:rPr>
          <w:rFonts w:ascii="Times New Roman"/>
          <w:b w:val="false"/>
          <w:i w:val="false"/>
          <w:color w:val="000000"/>
          <w:sz w:val="28"/>
        </w:rPr>
        <w:t>
      5. Қордың зейнетақы активтерін екінші деңгейдегі бір банктің депозиттік сертификаттарына (депозиттерге) екiншi деңгейдегi бiр банктiң салымдарына (депозиттерiне) инвестициялаудың мөлшері зейнетақы активтерін басқару жөніндегі компанияларға арналған пруденциялық нормативтермен белгіленген шектеулерге сәйкес болу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Қордың зейнетақы және өз активтерi орналастырылатын екiншi деңгейдегi банктегi салым (депозит) (екiншi деңгейдегi банктiң депозиттiк сертификатты) бойынша алынған сыйақының (мүдденiң) жылдық ставкасы салымның (депозиттiң) мерзiмiне ұқсас инвестициялау кезеңiндегi салым (депозит, депозиттiк сертификат) бойынша номинацияланған Қазақстан Республикасының мемлекеттiк бағалы қағаздары бойынша жуықтатылған кiрiстiлiк ставкасынан төмен болмауы тиiс. Аталған жуықтату кiрiстiлiгiн уәкілетті орган: 
</w:t>
      </w:r>
      <w:r>
        <w:br/>
      </w:r>
      <w:r>
        <w:rPr>
          <w:rFonts w:ascii="Times New Roman"/>
          <w:b w:val="false"/>
          <w:i w:val="false"/>
          <w:color w:val="000000"/>
          <w:sz w:val="28"/>
        </w:rPr>
        <w:t>
      1) Қазақстан Республикасының ұлттық валютада номинацияланған мемлекеттiк бағалы қағаздарына қатысты - зейнетақы және өз активтерiн салымға (депозитке, депозиттiк сертификатқа)орналастыру алдындағы күннен бiр апта бұрын кезеңде; 
</w:t>
      </w:r>
      <w:r>
        <w:br/>
      </w:r>
      <w:r>
        <w:rPr>
          <w:rFonts w:ascii="Times New Roman"/>
          <w:b w:val="false"/>
          <w:i w:val="false"/>
          <w:color w:val="000000"/>
          <w:sz w:val="28"/>
        </w:rPr>
        <w:t>
      2) Қазақстан Республикасының шетелдiк валютада номинацияланған мемлекеттiк бағалы қағаздарына қатысты зейнетақы және өз активтерiн салымға (депозитке, депозиттiк сертификатқа) орналастыру алдындағы күннен бiр ай бұрын кезеңде Қазақстан Республикасының мемлекеттiк бағалы қағаздарымен "Қазақстан қор биржасы" ЖАҚ-да өткiзiлген сауда-саттықтың нәтижесi бойынша қалыптасқан бағалардың негізiнде логарифмдiк жуықтату әдiсiмен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6-1. Қазақстан Республикасының ұлттық және шетелдiк валютадағы мемлекеттiк бағалы қағаздары бойынша осы Қағидалардың 6-тармағында көрсетiлген жуықтатылған кiрiстiлiктi уәкілетті орган апта сайын аптаның бiрiншi жұмыс күнi алматы уақытымен 18.00. және 21.00 аралығында "кiрiстiлiктiң қисық сызығы" түрiнде Интернет желiсiнде "Активтердi бағалау" бөлiмiндегi ("Кiрiстiк қисығы" бөлiмшесi) www.nsс.кz мекен-жайы бойынша жариялайды және жаңартады.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6-2. Қордың зейнетақы және өз активтерiн екiншi деңгейдегi банктегi салымға (депозитке) (екiншi деңгейдегi банктiң депозиттiк сертификатына) орналастыру мерзiмi бiр жылдан аса алмайды. Осы мерзiм аяқталғанға дейiн салымның (депозиттiң) сомасы және ол бойынша сыйақының сомасы Қордың инвестициялық есепшоттарына есепке алынуы тиiс, ал депозиттiк сертификатты Қор (Қордың басқарушысы) өтеуге ұсынуы (осы екiншi деңгейдегi банктiң депозиттiк сертификаттарды шығару, айналысқа жiберу және өтеу шарттарына сәйкес) немесе тиесiлi соманы Қордың инвестициялық есепшоттарына есепке ала отырып сатылуы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6-2-тармақпен толықтырылды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өзгертілді және толықтырылды-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жазылды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Шектеулер және тыйым салулар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Қорға (Қордың Басқарушысына) оларға заң бойынша жасауға (орындауға) тыйым салынған мәмiлелердi және әрекеттердi жасауға (орындауға), сондай-ақ: 
</w:t>
      </w:r>
      <w:r>
        <w:br/>
      </w:r>
      <w:r>
        <w:rPr>
          <w:rFonts w:ascii="Times New Roman"/>
          <w:b w:val="false"/>
          <w:i w:val="false"/>
          <w:color w:val="000000"/>
          <w:sz w:val="28"/>
        </w:rPr>
        <w:t>
      1) бағалы қағаздар рыногындағы мәмiлелердi қоспағанда аффилиирленген тұлғалармен зейнетақы активтерiнiң есебiнен мәмiлелер жасауға; 
</w:t>
      </w:r>
      <w:r>
        <w:br/>
      </w:r>
      <w:r>
        <w:rPr>
          <w:rFonts w:ascii="Times New Roman"/>
          <w:b w:val="false"/>
          <w:i w:val="false"/>
          <w:color w:val="000000"/>
          <w:sz w:val="28"/>
        </w:rPr>
        <w:t>
      2) кез келген тәсiлдермен займдар беруге; 
</w:t>
      </w:r>
      <w:r>
        <w:br/>
      </w:r>
      <w:r>
        <w:rPr>
          <w:rFonts w:ascii="Times New Roman"/>
          <w:b w:val="false"/>
          <w:i w:val="false"/>
          <w:color w:val="000000"/>
          <w:sz w:val="28"/>
        </w:rPr>
        <w:t>
      3) зейнетақы активтерiнiң құрамына кiретiн бағалы қағаздарды оларды қайтадан сатып алу мiндеттемесiнiң шарттарымен сатуға; 
</w:t>
      </w:r>
      <w:r>
        <w:br/>
      </w:r>
      <w:r>
        <w:rPr>
          <w:rFonts w:ascii="Times New Roman"/>
          <w:b w:val="false"/>
          <w:i w:val="false"/>
          <w:color w:val="000000"/>
          <w:sz w:val="28"/>
        </w:rPr>
        <w:t>
      4) маржа бойынша кез келген бағалы қағаздарды сатып алуға; 
</w:t>
      </w:r>
      <w:r>
        <w:br/>
      </w:r>
      <w:r>
        <w:rPr>
          <w:rFonts w:ascii="Times New Roman"/>
          <w:b w:val="false"/>
          <w:i w:val="false"/>
          <w:color w:val="000000"/>
          <w:sz w:val="28"/>
        </w:rPr>
        <w:t>
      5) Қорға (Қордың Басқарушысына) тиесiлі және Қордың зейнетақы активтерiнiң құрамына кiрмейтiн бағалы қағаздарды сату туралы ("қысқартылған сату") шарттарды, сондай-ақ эмиссиялық болып табылмайтын бағалы қағаздарды сатып алуға шарттар жасауға; 
</w:t>
      </w:r>
      <w:r>
        <w:br/>
      </w:r>
      <w:r>
        <w:rPr>
          <w:rFonts w:ascii="Times New Roman"/>
          <w:b w:val="false"/>
          <w:i w:val="false"/>
          <w:color w:val="000000"/>
          <w:sz w:val="28"/>
        </w:rPr>
        <w:t>
      6) кез келген түрдегі кепiлгерлiктердi және кепiлдемелердi беруге, зейнетақы активтерiмен кепiлдiк мәмiлелердi жасауға; 
</w:t>
      </w:r>
      <w:r>
        <w:br/>
      </w:r>
      <w:r>
        <w:rPr>
          <w:rFonts w:ascii="Times New Roman"/>
          <w:b w:val="false"/>
          <w:i w:val="false"/>
          <w:color w:val="000000"/>
          <w:sz w:val="28"/>
        </w:rPr>
        <w:t>
      7) зейнетақы активтерiн кез келген тәсiлмен өзiнiң мүддесiнде және Қордың салымшыларын (зейнетақы салымдарын алушылар) қоспағанда өзге тұлғалардың мүддесiнде пайдалануға, оның iшiнде бiр ұлттық (халықаралық) бiрiздендiру нөмiр бар бағалы қағаздарды бiр күнi меншiктi активтерiнiң есебiнен сату (сатып алу) және инвестициялық басқаруға қабылданған зейнетақы активтерiнiң есебiнен сатып алу (сату) туралы инвестициялық шешiм қабылдауға; 
</w:t>
      </w:r>
      <w:r>
        <w:br/>
      </w:r>
      <w:r>
        <w:rPr>
          <w:rFonts w:ascii="Times New Roman"/>
          <w:b w:val="false"/>
          <w:i w:val="false"/>
          <w:color w:val="000000"/>
          <w:sz w:val="28"/>
        </w:rPr>
        <w:t>
      8) мазмұнында зейнетақы активтерiнiң инвестициялары бойынша кепiлдiктер мен уәделер бар ақпаратты жариялауға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Бағалы қағаздар жөніндегі ұлттық комиссиясының 27.06.2000 ж.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7-1. Қордың қызметiн жарнамалауды олар Қордың құрылтай құжаттарына не оның жоғарғы органының немесе басқару органының шешiмiне сәйкес жүзеге асыру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Бағалы қағаздар жөніндегі ұлттық комиссиясының 27.06.2000 ж.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Инвестициялаудың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Қордың кастодиан-банктегi инвестициялық есепшоттарына және осы Қордың кастодиан-банкiнiң шетелдегi кастодиан-банктердегi корреспонденттiк есепшоттарына келiп түсетiн зейнетақы активтерiн Компания ағымдағы аударымдарды шегере отырып толық көлемде он жұмыс күнi iшiнде инвестициялайды. 
</w:t>
      </w:r>
      <w:r>
        <w:br/>
      </w:r>
      <w:r>
        <w:rPr>
          <w:rFonts w:ascii="Times New Roman"/>
          <w:b w:val="false"/>
          <w:i w:val="false"/>
          <w:color w:val="000000"/>
          <w:sz w:val="28"/>
        </w:rPr>
        <w:t>
      Егер Қордың кастодиан-банктегi инвестициялық есепшоттарындағы және осы Қордың кастодиан-банкiнiң шетелдегi кастодиан-банктердегi корреспонденттiк есепшоттарындағы ақша қалдығы уәкiлеттi орган белгiлеген өлшемнен аз болса не егер қаржы құралдары рыногындағы жағдайды негiзге ала отырып Қордың (Қор басқарушысының) зейнетақы активтерiн инвестициялау мерзiмiн ұзарту туралы дәлелдi өтiнiшiн қанағаттандырса, осы тармақтың бiрiншi бөлiгiнде белгiленген шартты Қордың (Қор басқарушысының) орындамауы мүмкiн. Өзге жағдайларда, осы тармақтың бiрiншi бөлiгiнде белгiленген шарт бұзылған әрбiр күн үшiн Қор немесе Қордың басқарушысы (Қордың зейнетақы активтерiн инвестициялық басқару жөнiнде олардың арасында жасалған шарттың талаптарына сәйкес) Қазақстан Республикасы Қаржы министрлiгiнiң үш айлық айналыс мерзiмi бар мемлекеттiк қазынашылық мiндеттемелерiнiң бұзушылықтың бiрiншi күнiнiң алдында өткен осы бағалы қағаздарды орналастыру жөнiндегi соңғы аукционда қалыптасқан кiрiстiлiк деңгейiн (бiр күнге есептелген) негiзге ала отырып белгiленген өсiмпұл төлейдi (орташа алынған орналастыру бағасы бойынша). Аталған өсiмпұл Қордың зейнетақы активтерiн ұлғайтуға жұмсалады.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8-1. Осы Қағидалардың 8-тармағының екінші бөлігінде көрсетілген өтінішті уәкілетті орган осы Қағидалардың 8-тармағының бірінші бөлігіне сәйкес айқындалған мерзім ішінде алу керек. Егер, осы мерзімнің аяқталуына кемінде екі жұмыс күні қалса, өтініште оның кешіктіріліп ұсынылу себептері болу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Егер қандай да болмасын жағдаяттардың нәтижесінде Қордың зейнетақы активтері есебінен сатып алынған қаржы құралдары портфелінің құрылымының осы Қағидалардың 2-ші және 6-тармақтармен белгіленген шарттарға сәйкес келуі тоқтаса, Қор (Қордың басқарушысы) осындай сәйкессіздікті ұлғайтатын инвестициялық қызметті шұғыл түрде тоқтатуға және оны жою жөніндегі қолайлы және қажетті барлық шараларды қабылдауға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9-тармақпен өзгертілді - ҚР Бағалы қағаздар жөніндегі ұлттық комиссиясының 1999.06.11.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Қордың және оның басқарушысының ісі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Қолданылып жүрген заңдармен белгіленген салықтарды, қолданылып жүрген заңдармен белгіленген басқа міндетті төлемдерді төлегеннен кейінгі Қордың өз активтерін инвестициялаудан түскен кірісі Қордың қарамағында қалады.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11-тармақ алынып тасталды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12-тармақ алынып тасталды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Алынған комиссиялық сыйақылар сомасынан Қордың зейнетақы активтерін инвестициялау бойынша Қор басқарушысының шығыстары асып кеткен жағдайда айырма оның өз қаражаттары есебінен жабылады.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