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971e3" w14:textId="85971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Темiржол бойымен акцизделмеген тауарлар тобының қозғалысына бақылауды көшейту жөнiнде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кіріс министрлігі Кеден комитеті 1998 жылғы 25 желтоқсан N 264-П бұйрық. Қазақстан Республикасының Әділет министрлігінде 1998 жылғы 27 ақпанда N 691 тіркелді. Күші жойылды - ҚР Кедендік бақылау агенттігі төрағасының 2004 жылғы 9 қаңтардағы N 6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"Қазақстан Республикасының Кеден iсi туралы"  
</w:t>
      </w:r>
      <w:r>
        <w:rPr>
          <w:rFonts w:ascii="Times New Roman"/>
          <w:b w:val="false"/>
          <w:i w:val="false"/>
          <w:color w:val="000000"/>
          <w:sz w:val="28"/>
        </w:rPr>
        <w:t xml:space="preserve"> Заң </w:t>
      </w:r>
      <w:r>
        <w:rPr>
          <w:rFonts w:ascii="Times New Roman"/>
          <w:b w:val="false"/>
          <w:i w:val="false"/>
          <w:color w:val="000000"/>
          <w:sz w:val="28"/>
        </w:rPr>
        <w:t>
 күшi бар Жарлығына және Қазақстан Республикасы Yкiметiнiң 1997 жылдың 14 ақпанындағы 
</w:t>
      </w:r>
      <w:r>
        <w:rPr>
          <w:rFonts w:ascii="Times New Roman"/>
          <w:b w:val="false"/>
          <w:i w:val="false"/>
          <w:color w:val="000000"/>
          <w:sz w:val="28"/>
        </w:rPr>
        <w:t xml:space="preserve"> N 217 </w:t>
      </w:r>
      <w:r>
        <w:rPr>
          <w:rFonts w:ascii="Times New Roman"/>
          <w:b w:val="false"/>
          <w:i w:val="false"/>
          <w:color w:val="000000"/>
          <w:sz w:val="28"/>
        </w:rPr>
        <w:t>
 реттегi "Қазақстан Республикасында этил спиртi мен алкоголь өнiмдерiн өндiрудi импортқа шығаруды және өткiзудi тәртiпке келтiру жөнiндегi шаралар туралы" Қаулысына сәйкес темiржол бойымен акцизделмеген тауарлар тобының қозғалысына бақылауды күшейту және кеден төлемдерi мен салықтарының толық түсуiн қамтамасыз ету үшiн бұйырамын: 
</w:t>
      </w:r>
      <w:r>
        <w:br/>
      </w:r>
      <w:r>
        <w:rPr>
          <w:rFonts w:ascii="Times New Roman"/>
          <w:b w:val="false"/>
          <w:i w:val="false"/>
          <w:color w:val="000000"/>
          <w:sz w:val="28"/>
        </w:rPr>
        <w:t>
      1. Темiр жолмен Қазақстан Республикасының кеден аумағына (N 1 Қосымшаға сәйкес) акцизделуге тиiстi тауарлар тобын әкелу кезiнде бюджет түсiмiн толық қамтамасыз ету үшiн кеден басқармалары мен кеден бастықтары тауарларды кедендiк ресiмдеу кезiнде (тауарларды еркiн айналысқа шығару кезiнде төленуге жататын) төленуге тиiстi кеден төлемдерi мен салықтар сомасын кеден органдары белгiлеген депозитке енгiзудi қамтамасыз етсiн. 
</w:t>
      </w:r>
      <w:r>
        <w:br/>
      </w:r>
      <w:r>
        <w:rPr>
          <w:rFonts w:ascii="Times New Roman"/>
          <w:b w:val="false"/>
          <w:i w:val="false"/>
          <w:color w:val="000000"/>
          <w:sz w:val="28"/>
        </w:rPr>
        <w:t>
      Кеден органдары белгiлеген төленуге тиiстi кеден төлемдерi мен салықтар депозитке түскеннен кейiн кеден органдары белгiлеген депозитке көрсетiлген соманың түскендiгi туралы (кiруге) шекара жанындағы кеден органына хабарлайды. 
</w:t>
      </w:r>
      <w:r>
        <w:br/>
      </w:r>
      <w:r>
        <w:rPr>
          <w:rFonts w:ascii="Times New Roman"/>
          <w:b w:val="false"/>
          <w:i w:val="false"/>
          <w:color w:val="000000"/>
          <w:sz w:val="28"/>
        </w:rPr>
        <w:t>
      2. Тауарларды кедендiк ресiмдеу 1997 жылдың 5 наурызында 
</w:t>
      </w:r>
      <w:r>
        <w:rPr>
          <w:rFonts w:ascii="Times New Roman"/>
          <w:b w:val="false"/>
          <w:i w:val="false"/>
          <w:color w:val="000000"/>
          <w:sz w:val="28"/>
        </w:rPr>
        <w:t xml:space="preserve"> N 267 </w:t>
      </w:r>
      <w:r>
        <w:rPr>
          <w:rFonts w:ascii="Times New Roman"/>
          <w:b w:val="false"/>
          <w:i w:val="false"/>
          <w:color w:val="000000"/>
          <w:sz w:val="28"/>
        </w:rPr>
        <w:t>
 ретпен Қазақстан Республикасының Әдiлет министрлiгiнде тiркелген "Темiржол көлiгiмен тасымалданатын жүктердi кедендiк ресiмдеу кезiнде кеден органдары мен темiр жолдың өзара iс-қимылының уақытша технологиясына" сәйкес жүргiзiлсiн. 
</w:t>
      </w:r>
      <w:r>
        <w:br/>
      </w:r>
      <w:r>
        <w:rPr>
          <w:rFonts w:ascii="Times New Roman"/>
          <w:b w:val="false"/>
          <w:i w:val="false"/>
          <w:color w:val="000000"/>
          <w:sz w:val="28"/>
        </w:rPr>
        <w:t>
      3. Аталған бұйрық Қазақстан Республикасының Әдiлет министрлiгiнде тiркелген кезден бастап күшiне енедi.
</w:t>
      </w:r>
      <w:r>
        <w:br/>
      </w:r>
      <w:r>
        <w:rPr>
          <w:rFonts w:ascii="Times New Roman"/>
          <w:b w:val="false"/>
          <w:i w:val="false"/>
          <w:color w:val="000000"/>
          <w:sz w:val="28"/>
        </w:rPr>
        <w:t>
      4. Қазақстан Республикасының Мемлекеттiк кiрiс министрлiгi Кеден комитетiнiң жедел-саралау басқармасы осы бұйрықтың орындалуын бақылау кедендiк бақылау басқармасының бастығы М.К. Байболовқа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Төраға мiндетiн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Мемлекеттiк кiрiс Министрлiгi
</w:t>
      </w:r>
      <w:r>
        <w:br/>
      </w:r>
      <w:r>
        <w:rPr>
          <w:rFonts w:ascii="Times New Roman"/>
          <w:b w:val="false"/>
          <w:i w:val="false"/>
          <w:color w:val="000000"/>
          <w:sz w:val="28"/>
        </w:rPr>
        <w:t>
Кеден комитетінің
</w:t>
      </w:r>
      <w:r>
        <w:br/>
      </w:r>
      <w:r>
        <w:rPr>
          <w:rFonts w:ascii="Times New Roman"/>
          <w:b w:val="false"/>
          <w:i w:val="false"/>
          <w:color w:val="000000"/>
          <w:sz w:val="28"/>
        </w:rPr>
        <w:t>
1998 жылғы 25 желтоқсандағы
</w:t>
      </w:r>
      <w:r>
        <w:br/>
      </w:r>
      <w:r>
        <w:rPr>
          <w:rFonts w:ascii="Times New Roman"/>
          <w:b w:val="false"/>
          <w:i w:val="false"/>
          <w:color w:val="000000"/>
          <w:sz w:val="28"/>
        </w:rPr>
        <w:t>
N 264-П бұйрығына
</w:t>
      </w:r>
      <w:r>
        <w:br/>
      </w:r>
      <w:r>
        <w:rPr>
          <w:rFonts w:ascii="Times New Roman"/>
          <w:b w:val="false"/>
          <w:i w:val="false"/>
          <w:color w:val="000000"/>
          <w:sz w:val="28"/>
        </w:rPr>
        <w:t>
N-1 қосымша
</w:t>
      </w:r>
    </w:p>
    <w:p>
      <w:pPr>
        <w:spacing w:after="0"/>
        <w:ind w:left="0"/>
        <w:jc w:val="both"/>
      </w:pPr>
      <w:r>
        <w:rPr>
          <w:rFonts w:ascii="Times New Roman"/>
          <w:b w:val="false"/>
          <w:i w:val="false"/>
          <w:color w:val="000000"/>
          <w:sz w:val="28"/>
        </w:rPr>
        <w:t>
</w:t>
      </w:r>
      <w:r>
        <w:rPr>
          <w:rFonts w:ascii="Times New Roman"/>
          <w:b/>
          <w:i w:val="false"/>
          <w:color w:val="000000"/>
          <w:sz w:val="28"/>
        </w:rPr>
        <w:t>
Әкелген кезде төленетiн кеден төлемдерi мен салықтарды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депозитке енгiзу талап етiлетiн акцизделетiн тауарлардың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ТМД СЭҚ ТН коды !                      Тауарлар атауы
</w:t>
      </w:r>
      <w:r>
        <w:br/>
      </w:r>
      <w:r>
        <w:rPr>
          <w:rFonts w:ascii="Times New Roman"/>
          <w:b w:val="false"/>
          <w:i w:val="false"/>
          <w:color w:val="000000"/>
          <w:sz w:val="28"/>
        </w:rPr>
        <w:t>
--------------------------------------------------------------------
</w:t>
      </w:r>
      <w:r>
        <w:br/>
      </w:r>
      <w:r>
        <w:rPr>
          <w:rFonts w:ascii="Times New Roman"/>
          <w:b w:val="false"/>
          <w:i w:val="false"/>
          <w:color w:val="000000"/>
          <w:sz w:val="28"/>
        </w:rPr>
        <w:t>
220300              Солодтан жасалған сыра
</w:t>
      </w:r>
      <w:r>
        <w:br/>
      </w:r>
      <w:r>
        <w:rPr>
          <w:rFonts w:ascii="Times New Roman"/>
          <w:b w:val="false"/>
          <w:i w:val="false"/>
          <w:color w:val="000000"/>
          <w:sz w:val="28"/>
        </w:rPr>
        <w:t>
2204                Күшейтiлгенiн қоса алғанда таза жүзiм шарабы;
</w:t>
      </w:r>
      <w:r>
        <w:br/>
      </w:r>
      <w:r>
        <w:rPr>
          <w:rFonts w:ascii="Times New Roman"/>
          <w:b w:val="false"/>
          <w:i w:val="false"/>
          <w:color w:val="000000"/>
          <w:sz w:val="28"/>
        </w:rPr>
        <w:t>
                    2009 тауар позициясында көрсетілгеннен басқа
</w:t>
      </w:r>
      <w:r>
        <w:br/>
      </w:r>
      <w:r>
        <w:rPr>
          <w:rFonts w:ascii="Times New Roman"/>
          <w:b w:val="false"/>
          <w:i w:val="false"/>
          <w:color w:val="000000"/>
          <w:sz w:val="28"/>
        </w:rPr>
        <w:t>
                    жүзiм шырыны
</w:t>
      </w:r>
    </w:p>
    <w:p>
      <w:pPr>
        <w:spacing w:after="0"/>
        <w:ind w:left="0"/>
        <w:jc w:val="both"/>
      </w:pPr>
      <w:r>
        <w:rPr>
          <w:rFonts w:ascii="Times New Roman"/>
          <w:b w:val="false"/>
          <w:i w:val="false"/>
          <w:color w:val="000000"/>
          <w:sz w:val="28"/>
        </w:rPr>
        <w:t>
2205                Вермуттар және таза жүзiм шараптары, өсiмдiк
</w:t>
      </w:r>
      <w:r>
        <w:br/>
      </w:r>
      <w:r>
        <w:rPr>
          <w:rFonts w:ascii="Times New Roman"/>
          <w:b w:val="false"/>
          <w:i w:val="false"/>
          <w:color w:val="000000"/>
          <w:sz w:val="28"/>
        </w:rPr>
        <w:t>
                    немесе хош иiсті экстракттар қосылған өзгелер
</w:t>
      </w:r>
    </w:p>
    <w:p>
      <w:pPr>
        <w:spacing w:after="0"/>
        <w:ind w:left="0"/>
        <w:jc w:val="both"/>
      </w:pPr>
      <w:r>
        <w:rPr>
          <w:rFonts w:ascii="Times New Roman"/>
          <w:b w:val="false"/>
          <w:i w:val="false"/>
          <w:color w:val="000000"/>
          <w:sz w:val="28"/>
        </w:rPr>
        <w:t>
220600              Ашытылған өзге сусындар (алма сидры, перри,
</w:t>
      </w:r>
      <w:r>
        <w:br/>
      </w:r>
      <w:r>
        <w:rPr>
          <w:rFonts w:ascii="Times New Roman"/>
          <w:b w:val="false"/>
          <w:i w:val="false"/>
          <w:color w:val="000000"/>
          <w:sz w:val="28"/>
        </w:rPr>
        <w:t>
                    /алмұрт сидры/, бал сусыны);
</w:t>
      </w:r>
      <w:r>
        <w:br/>
      </w:r>
      <w:r>
        <w:rPr>
          <w:rFonts w:ascii="Times New Roman"/>
          <w:b w:val="false"/>
          <w:i w:val="false"/>
          <w:color w:val="000000"/>
          <w:sz w:val="28"/>
        </w:rPr>
        <w:t>
                    аталмаған ашытылған сусындар мен алкогольсыз
</w:t>
      </w:r>
      <w:r>
        <w:br/>
      </w:r>
      <w:r>
        <w:rPr>
          <w:rFonts w:ascii="Times New Roman"/>
          <w:b w:val="false"/>
          <w:i w:val="false"/>
          <w:color w:val="000000"/>
          <w:sz w:val="28"/>
        </w:rPr>
        <w:t>
                    сусындар қоспасы 
</w:t>
      </w:r>
    </w:p>
    <w:p>
      <w:pPr>
        <w:spacing w:after="0"/>
        <w:ind w:left="0"/>
        <w:jc w:val="both"/>
      </w:pPr>
      <w:r>
        <w:rPr>
          <w:rFonts w:ascii="Times New Roman"/>
          <w:b w:val="false"/>
          <w:i w:val="false"/>
          <w:color w:val="000000"/>
          <w:sz w:val="28"/>
        </w:rPr>
        <w:t>
2207                Кемiнде 80% көлемiнде спирт концентрациясы
</w:t>
      </w:r>
      <w:r>
        <w:br/>
      </w:r>
      <w:r>
        <w:rPr>
          <w:rFonts w:ascii="Times New Roman"/>
          <w:b w:val="false"/>
          <w:i w:val="false"/>
          <w:color w:val="000000"/>
          <w:sz w:val="28"/>
        </w:rPr>
        <w:t>
                    бар денатурланған емес этил спиртi; кез-келген
</w:t>
      </w:r>
      <w:r>
        <w:br/>
      </w:r>
      <w:r>
        <w:rPr>
          <w:rFonts w:ascii="Times New Roman"/>
          <w:b w:val="false"/>
          <w:i w:val="false"/>
          <w:color w:val="000000"/>
          <w:sz w:val="28"/>
        </w:rPr>
        <w:t>
                    концентрациядағы, денатурланған этил спиртi
</w:t>
      </w:r>
      <w:r>
        <w:br/>
      </w:r>
      <w:r>
        <w:rPr>
          <w:rFonts w:ascii="Times New Roman"/>
          <w:b w:val="false"/>
          <w:i w:val="false"/>
          <w:color w:val="000000"/>
          <w:sz w:val="28"/>
        </w:rPr>
        <w:t>
                    және басқа спирттер 
</w:t>
      </w:r>
    </w:p>
    <w:p>
      <w:pPr>
        <w:spacing w:after="0"/>
        <w:ind w:left="0"/>
        <w:jc w:val="both"/>
      </w:pPr>
      <w:r>
        <w:rPr>
          <w:rFonts w:ascii="Times New Roman"/>
          <w:b w:val="false"/>
          <w:i w:val="false"/>
          <w:color w:val="000000"/>
          <w:sz w:val="28"/>
        </w:rPr>
        <w:t>
2208                Кемiнде 80% көлемiнде спирт концентрациясы
</w:t>
      </w:r>
      <w:r>
        <w:br/>
      </w:r>
      <w:r>
        <w:rPr>
          <w:rFonts w:ascii="Times New Roman"/>
          <w:b w:val="false"/>
          <w:i w:val="false"/>
          <w:color w:val="000000"/>
          <w:sz w:val="28"/>
        </w:rPr>
        <w:t>
                    бар денатурланған емес этил спиртi; спирт
</w:t>
      </w:r>
      <w:r>
        <w:br/>
      </w:r>
      <w:r>
        <w:rPr>
          <w:rFonts w:ascii="Times New Roman"/>
          <w:b w:val="false"/>
          <w:i w:val="false"/>
          <w:color w:val="000000"/>
          <w:sz w:val="28"/>
        </w:rPr>
        <w:t>
                    тұнбалары, ликерлар және басқа спирттiк
</w:t>
      </w:r>
      <w:r>
        <w:br/>
      </w:r>
      <w:r>
        <w:rPr>
          <w:rFonts w:ascii="Times New Roman"/>
          <w:b w:val="false"/>
          <w:i w:val="false"/>
          <w:color w:val="000000"/>
          <w:sz w:val="28"/>
        </w:rPr>
        <w:t>
                    сусындар 
</w:t>
      </w:r>
    </w:p>
    <w:p>
      <w:pPr>
        <w:spacing w:after="0"/>
        <w:ind w:left="0"/>
        <w:jc w:val="both"/>
      </w:pPr>
      <w:r>
        <w:rPr>
          <w:rFonts w:ascii="Times New Roman"/>
          <w:b w:val="false"/>
          <w:i w:val="false"/>
          <w:color w:val="000000"/>
          <w:sz w:val="28"/>
        </w:rPr>
        <w:t>
2402                Сигарлар, ұшы кесiлген сигарлар, сигариллар
</w:t>
      </w:r>
      <w:r>
        <w:br/>
      </w:r>
      <w:r>
        <w:rPr>
          <w:rFonts w:ascii="Times New Roman"/>
          <w:b w:val="false"/>
          <w:i w:val="false"/>
          <w:color w:val="000000"/>
          <w:sz w:val="28"/>
        </w:rPr>
        <w:t>
(240290000          /жiңiшке сигарлар/ және табактан жасалған
</w:t>
      </w:r>
      <w:r>
        <w:br/>
      </w:r>
      <w:r>
        <w:rPr>
          <w:rFonts w:ascii="Times New Roman"/>
          <w:b w:val="false"/>
          <w:i w:val="false"/>
          <w:color w:val="000000"/>
          <w:sz w:val="28"/>
        </w:rPr>
        <w:t>
қоспағанда)         темекiлер 
</w:t>
      </w:r>
    </w:p>
    <w:p>
      <w:pPr>
        <w:spacing w:after="0"/>
        <w:ind w:left="0"/>
        <w:jc w:val="both"/>
      </w:pPr>
      <w:r>
        <w:rPr>
          <w:rFonts w:ascii="Times New Roman"/>
          <w:b w:val="false"/>
          <w:i w:val="false"/>
          <w:color w:val="000000"/>
          <w:sz w:val="28"/>
        </w:rPr>
        <w:t>
240310              Кез-келген мөлшерде табакты ауыстырушысы бар
</w:t>
      </w:r>
      <w:r>
        <w:br/>
      </w:r>
      <w:r>
        <w:rPr>
          <w:rFonts w:ascii="Times New Roman"/>
          <w:b w:val="false"/>
          <w:i w:val="false"/>
          <w:color w:val="000000"/>
          <w:sz w:val="28"/>
        </w:rPr>
        <w:t>
                    немесе жоқ шегетiн табак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