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911cd" w14:textId="69911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Облыстың 1998-2000 жылдарға арналған Стратегиялық даму жоспарын жүзеге асыру жөнiндегi шаралар жоспарының орындалу барысы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әкімінің 1998 жылғы 24 желтоқсандағы № 853 шешімі. Қызылорда облысының Әділет басқармасында 1999 жылғы 20 наурызда № 80 болып тіркелді. Қолданылу мерзімінің аяқталуына байланысты тоқтатылды</w:t>
      </w:r>
    </w:p>
    <w:p>
      <w:pPr>
        <w:spacing w:after="0"/>
        <w:ind w:left="0"/>
        <w:jc w:val="both"/>
      </w:pPr>
      <w:bookmarkStart w:name="z3" w:id="0"/>
      <w:r>
        <w:rPr>
          <w:rFonts w:ascii="Times New Roman"/>
          <w:b w:val="false"/>
          <w:i w:val="false"/>
          <w:color w:val="000000"/>
          <w:sz w:val="28"/>
        </w:rPr>
        <w:t xml:space="preserve">
      Облыстың жергілікті атқарушы органдары Қазакстан Республикасы Президентінің 1998 жылғы 28 қаңтардағы "Қазақстанның 2030 жылға дейінгі даму стратегиясын іске асыру жөніндегі шаралар туралы" </w:t>
      </w:r>
      <w:r>
        <w:rPr>
          <w:rFonts w:ascii="Times New Roman"/>
          <w:b w:val="false"/>
          <w:i w:val="false"/>
          <w:color w:val="000000"/>
          <w:sz w:val="28"/>
        </w:rPr>
        <w:t>Жарлығын</w:t>
      </w:r>
      <w:r>
        <w:rPr>
          <w:rFonts w:ascii="Times New Roman"/>
          <w:b w:val="false"/>
          <w:i w:val="false"/>
          <w:color w:val="000000"/>
          <w:sz w:val="28"/>
        </w:rPr>
        <w:t>, облыстың, Қызылорда қаласының және аудандардың 1998 - 2000 жылдарға арналған Стратегиялық даму жоспарын іске асыру жөнінде біршама шаралар қабылдауда.</w:t>
      </w:r>
    </w:p>
    <w:bookmarkEnd w:id="0"/>
    <w:bookmarkStart w:name="z4" w:id="1"/>
    <w:p>
      <w:pPr>
        <w:spacing w:after="0"/>
        <w:ind w:left="0"/>
        <w:jc w:val="both"/>
      </w:pPr>
      <w:r>
        <w:rPr>
          <w:rFonts w:ascii="Times New Roman"/>
          <w:b w:val="false"/>
          <w:i w:val="false"/>
          <w:color w:val="000000"/>
          <w:sz w:val="28"/>
        </w:rPr>
        <w:t>
      Облыстың Стратегиялық даму жоспарында осы жылға 188 шара қаралып, олар негізінен орындалды.</w:t>
      </w:r>
    </w:p>
    <w:bookmarkEnd w:id="1"/>
    <w:bookmarkStart w:name="z5" w:id="2"/>
    <w:p>
      <w:pPr>
        <w:spacing w:after="0"/>
        <w:ind w:left="0"/>
        <w:jc w:val="both"/>
      </w:pPr>
      <w:r>
        <w:rPr>
          <w:rFonts w:ascii="Times New Roman"/>
          <w:b w:val="false"/>
          <w:i w:val="false"/>
          <w:color w:val="000000"/>
          <w:sz w:val="28"/>
        </w:rPr>
        <w:t>
      Қаралған шараларды іске асыру коптеген жағдайда экономиканың нақты секторын сауықтыру, бюджет саласын реформалау және облыс экономикасына инвестициялар тарту арқылы біршама экономикалық өсуді камтамасыз етуге және белсенді әлеуметтік саясатты жүргізуге ықпал етті.</w:t>
      </w:r>
    </w:p>
    <w:bookmarkEnd w:id="2"/>
    <w:bookmarkStart w:name="z6" w:id="3"/>
    <w:p>
      <w:pPr>
        <w:spacing w:after="0"/>
        <w:ind w:left="0"/>
        <w:jc w:val="both"/>
      </w:pPr>
      <w:r>
        <w:rPr>
          <w:rFonts w:ascii="Times New Roman"/>
          <w:b w:val="false"/>
          <w:i w:val="false"/>
          <w:color w:val="000000"/>
          <w:sz w:val="28"/>
        </w:rPr>
        <w:t>
      Агроөнеркәсіп кешенінде осы жылдың 11 айында ауыл шаруашылығы жалпы өнімінің көлемі 1997 жылдың осындай кезеңімен салыстырғанда 2.7 процентке, сүт өндіру 37.3 процентке, жұмыртқа - 68.8 процентке өсті. Күріш артық жиналып, оның өнімділігі артты.</w:t>
      </w:r>
    </w:p>
    <w:bookmarkEnd w:id="3"/>
    <w:bookmarkStart w:name="z7" w:id="4"/>
    <w:p>
      <w:pPr>
        <w:spacing w:after="0"/>
        <w:ind w:left="0"/>
        <w:jc w:val="both"/>
      </w:pPr>
      <w:r>
        <w:rPr>
          <w:rFonts w:ascii="Times New Roman"/>
          <w:b w:val="false"/>
          <w:i w:val="false"/>
          <w:color w:val="000000"/>
          <w:sz w:val="28"/>
        </w:rPr>
        <w:t>
      Шағын кәсіпкерлікті дамытуда біршама табыстарға кол жетті, субъектілер саны, онда еңбекке қамтылғандар, олардың өндірген өнім көлемі мен бюджетке төлемдері өсті.</w:t>
      </w:r>
    </w:p>
    <w:bookmarkEnd w:id="4"/>
    <w:bookmarkStart w:name="z8" w:id="5"/>
    <w:p>
      <w:pPr>
        <w:spacing w:after="0"/>
        <w:ind w:left="0"/>
        <w:jc w:val="both"/>
      </w:pPr>
      <w:r>
        <w:rPr>
          <w:rFonts w:ascii="Times New Roman"/>
          <w:b w:val="false"/>
          <w:i w:val="false"/>
          <w:color w:val="000000"/>
          <w:sz w:val="28"/>
        </w:rPr>
        <w:t>
      Өндірілген өнеркәсіп өнімінің көлемі (13,0%-ке), оның ішінде мұнай өндіру (15,1%-ке) көбейді. Облыстың көлік комплексі мен телекоммуникациясын одан әрі дамыту жөнінде бірқатар шаралар жүзеге асырылды.</w:t>
      </w:r>
    </w:p>
    <w:bookmarkEnd w:id="5"/>
    <w:bookmarkStart w:name="z9" w:id="6"/>
    <w:p>
      <w:pPr>
        <w:spacing w:after="0"/>
        <w:ind w:left="0"/>
        <w:jc w:val="both"/>
      </w:pPr>
      <w:r>
        <w:rPr>
          <w:rFonts w:ascii="Times New Roman"/>
          <w:b w:val="false"/>
          <w:i w:val="false"/>
          <w:color w:val="000000"/>
          <w:sz w:val="28"/>
        </w:rPr>
        <w:t>
      Қоршаған ортаны қорғау, сумен жабдықтау және сумен қамтамасыз ету, денсаулық сақтау, білім, мәдениет деңгейін көтеру. кедейшілік пен жұмыссыздыққа қарсы күрес жөнінде шаралар әзірленіп, іске асырылды.</w:t>
      </w:r>
    </w:p>
    <w:bookmarkEnd w:id="6"/>
    <w:bookmarkStart w:name="z10" w:id="7"/>
    <w:p>
      <w:pPr>
        <w:spacing w:after="0"/>
        <w:ind w:left="0"/>
        <w:jc w:val="both"/>
      </w:pPr>
      <w:r>
        <w:rPr>
          <w:rFonts w:ascii="Times New Roman"/>
          <w:b w:val="false"/>
          <w:i w:val="false"/>
          <w:color w:val="000000"/>
          <w:sz w:val="28"/>
        </w:rPr>
        <w:t>
      Дегенмен, аудан және қала әкімдерінің, облыстық басқармалардың, комитеттердің, департаменттер мен ведомстволардың облыстың Стратегиялық даму жоспарын іске асыру жөніндегі шаралар жоспарын орындаудағы жұмыстарында елеулі кемшіліктер бар. Стратегиялық жоспардағы 6-шара қаражаттың болмауынан орындалмай қалды, 3-еуі тиісті министрліктер мен ведомстволардың келісімі бойынша 1999 жылға қалдырылды.</w:t>
      </w:r>
    </w:p>
    <w:bookmarkEnd w:id="7"/>
    <w:bookmarkStart w:name="z11" w:id="8"/>
    <w:p>
      <w:pPr>
        <w:spacing w:after="0"/>
        <w:ind w:left="0"/>
        <w:jc w:val="both"/>
      </w:pPr>
      <w:r>
        <w:rPr>
          <w:rFonts w:ascii="Times New Roman"/>
          <w:b w:val="false"/>
          <w:i w:val="false"/>
          <w:color w:val="000000"/>
          <w:sz w:val="28"/>
        </w:rPr>
        <w:t>
      Шаралар жоспарында жоспарланған барлық пункттердің уақытылы және толық орындалуының камтамасыз етілмеуі біршама дәрежеде өнеркәсіп және ауыл шаруашылығы өндірісінің өсуіне, әлеуметтік және экологиялық саясатты іске асыруға теріс ықпалын тигізді.</w:t>
      </w:r>
    </w:p>
    <w:bookmarkEnd w:id="8"/>
    <w:bookmarkStart w:name="z12" w:id="9"/>
    <w:p>
      <w:pPr>
        <w:spacing w:after="0"/>
        <w:ind w:left="0"/>
        <w:jc w:val="both"/>
      </w:pPr>
      <w:r>
        <w:rPr>
          <w:rFonts w:ascii="Times New Roman"/>
          <w:b w:val="false"/>
          <w:i w:val="false"/>
          <w:color w:val="000000"/>
          <w:sz w:val="28"/>
        </w:rPr>
        <w:t>
      Көрсетілген кемшіліктер мен олқылықтар жергілікті атқарушы органдар тарапынан облыстың 1998 жылға арналған Стратегиялық даму жоспарын іске асыру жөніндегі шараларын сөзсіз іске асыруға бақылауды әлсіреткенінің салдарынан болып отыр.</w:t>
      </w:r>
    </w:p>
    <w:bookmarkEnd w:id="9"/>
    <w:bookmarkStart w:name="z13" w:id="10"/>
    <w:p>
      <w:pPr>
        <w:spacing w:after="0"/>
        <w:ind w:left="0"/>
        <w:jc w:val="both"/>
      </w:pPr>
      <w:r>
        <w:rPr>
          <w:rFonts w:ascii="Times New Roman"/>
          <w:b w:val="false"/>
          <w:i w:val="false"/>
          <w:color w:val="000000"/>
          <w:sz w:val="28"/>
        </w:rPr>
        <w:t xml:space="preserve">
      Қазақстан Республикасы Президентінің "Қазақстанның 2030 жылға дейінгі даму стратегиясын іске асыру жөніндегі шаралар туралы" </w:t>
      </w:r>
      <w:r>
        <w:rPr>
          <w:rFonts w:ascii="Times New Roman"/>
          <w:b w:val="false"/>
          <w:i w:val="false"/>
          <w:color w:val="000000"/>
          <w:sz w:val="28"/>
        </w:rPr>
        <w:t>Жарлығын</w:t>
      </w:r>
      <w:r>
        <w:rPr>
          <w:rFonts w:ascii="Times New Roman"/>
          <w:b w:val="false"/>
          <w:i w:val="false"/>
          <w:color w:val="000000"/>
          <w:sz w:val="28"/>
        </w:rPr>
        <w:t xml:space="preserve"> және 1998 - 2000 жылдарға арналған облыстың, Қызылорда каласының және аудандардың Стратегиялық даму жоспарларын уақытылы және толық орындау мақсатында </w:t>
      </w:r>
      <w:r>
        <w:rPr>
          <w:rFonts w:ascii="Times New Roman"/>
          <w:b/>
          <w:i w:val="false"/>
          <w:color w:val="000000"/>
          <w:sz w:val="28"/>
        </w:rPr>
        <w:t>ШЕШІМ ЕТЕМІН</w:t>
      </w:r>
      <w:r>
        <w:rPr>
          <w:rFonts w:ascii="Times New Roman"/>
          <w:b w:val="false"/>
          <w:i w:val="false"/>
          <w:color w:val="000000"/>
          <w:sz w:val="28"/>
        </w:rPr>
        <w:t>:</w:t>
      </w:r>
    </w:p>
    <w:bookmarkEnd w:id="10"/>
    <w:bookmarkStart w:name="z14" w:id="11"/>
    <w:p>
      <w:pPr>
        <w:spacing w:after="0"/>
        <w:ind w:left="0"/>
        <w:jc w:val="both"/>
      </w:pPr>
      <w:r>
        <w:rPr>
          <w:rFonts w:ascii="Times New Roman"/>
          <w:b w:val="false"/>
          <w:i w:val="false"/>
          <w:color w:val="000000"/>
          <w:sz w:val="28"/>
        </w:rPr>
        <w:t>
      1. Облыстық экономика басқармасының бастығы Б. М. Шәменованың осы мәселе жөніндегі ақпараты қаперге алынсын.</w:t>
      </w:r>
    </w:p>
    <w:bookmarkEnd w:id="11"/>
    <w:bookmarkStart w:name="z15" w:id="12"/>
    <w:p>
      <w:pPr>
        <w:spacing w:after="0"/>
        <w:ind w:left="0"/>
        <w:jc w:val="both"/>
      </w:pPr>
      <w:r>
        <w:rPr>
          <w:rFonts w:ascii="Times New Roman"/>
          <w:b w:val="false"/>
          <w:i w:val="false"/>
          <w:color w:val="000000"/>
          <w:sz w:val="28"/>
        </w:rPr>
        <w:t>
      2. Облыстың Стратегиялык даму жоспарын іске асыру жөніндегі 1999 жылға арналған шаралар жоспары бекітілсін (қоса беріліп отыр).</w:t>
      </w:r>
    </w:p>
    <w:bookmarkEnd w:id="12"/>
    <w:bookmarkStart w:name="z16" w:id="13"/>
    <w:p>
      <w:pPr>
        <w:spacing w:after="0"/>
        <w:ind w:left="0"/>
        <w:jc w:val="both"/>
      </w:pPr>
      <w:r>
        <w:rPr>
          <w:rFonts w:ascii="Times New Roman"/>
          <w:b w:val="false"/>
          <w:i w:val="false"/>
          <w:color w:val="000000"/>
          <w:sz w:val="28"/>
        </w:rPr>
        <w:t>
      3. Жергілікті атқарушы органдардың облыстың 1998 - 2000 жылдарға арналған Стратегиялық даму жоспарын орындау жөніндегі қызметін үйлестіру және оның іске асырылуын бақылау облыстық экономика басқармасына жүктелсін.</w:t>
      </w:r>
    </w:p>
    <w:bookmarkEnd w:id="13"/>
    <w:bookmarkStart w:name="z17" w:id="14"/>
    <w:p>
      <w:pPr>
        <w:spacing w:after="0"/>
        <w:ind w:left="0"/>
        <w:jc w:val="both"/>
      </w:pPr>
      <w:r>
        <w:rPr>
          <w:rFonts w:ascii="Times New Roman"/>
          <w:b w:val="false"/>
          <w:i w:val="false"/>
          <w:color w:val="000000"/>
          <w:sz w:val="28"/>
        </w:rPr>
        <w:t>
      4. Облыстың 1998 - 2000 жылдарға арналған Стратегиялық даму жоспарын іске асыру үшін аудан және Кызылорда каласы әкімдері, облыстық басқармалар, комитеттер, департаменттермен ведомстволар басшылары жеке - дара жауап береді деп белгіленсін.</w:t>
      </w:r>
    </w:p>
    <w:bookmarkEnd w:id="14"/>
    <w:bookmarkStart w:name="z18" w:id="15"/>
    <w:p>
      <w:pPr>
        <w:spacing w:after="0"/>
        <w:ind w:left="0"/>
        <w:jc w:val="both"/>
      </w:pPr>
      <w:r>
        <w:rPr>
          <w:rFonts w:ascii="Times New Roman"/>
          <w:b w:val="false"/>
          <w:i w:val="false"/>
          <w:color w:val="000000"/>
          <w:sz w:val="28"/>
        </w:rPr>
        <w:t>
      5. Жауапты атқарушылар болып табылатын жергілікті атқарушы органдар облыстық экономика басқармасына жылына 2 рет 15 маусымға және 15 желтоқсанға дейін шаралар жоспарына өзгерістер мен толықтырулар туралы ұсыныс енгізе алады деп белгіленсін.</w:t>
      </w:r>
    </w:p>
    <w:bookmarkEnd w:id="15"/>
    <w:bookmarkStart w:name="z19" w:id="16"/>
    <w:p>
      <w:pPr>
        <w:spacing w:after="0"/>
        <w:ind w:left="0"/>
        <w:jc w:val="both"/>
      </w:pPr>
      <w:r>
        <w:rPr>
          <w:rFonts w:ascii="Times New Roman"/>
          <w:b w:val="false"/>
          <w:i w:val="false"/>
          <w:color w:val="000000"/>
          <w:sz w:val="28"/>
        </w:rPr>
        <w:t>
      6. Аудан және Қызылорда қаласы әкімдері, облыстық басқармалардын, комитеттердің, департаменттер мен ведомстволардың басшылары осы шаралар жоспарын уақытылы және толық орындауды қамтамасыз етсін және атқарылу барысы туралы тоқсан сайын есепті тоқсанның сонғы айының 20-күніне дейін облыстық экономика басқармасына ақпарат ұсынсын.</w:t>
      </w:r>
    </w:p>
    <w:bookmarkEnd w:id="16"/>
    <w:bookmarkStart w:name="z20" w:id="17"/>
    <w:p>
      <w:pPr>
        <w:spacing w:after="0"/>
        <w:ind w:left="0"/>
        <w:jc w:val="both"/>
      </w:pPr>
      <w:r>
        <w:rPr>
          <w:rFonts w:ascii="Times New Roman"/>
          <w:b w:val="false"/>
          <w:i w:val="false"/>
          <w:color w:val="000000"/>
          <w:sz w:val="28"/>
        </w:rPr>
        <w:t>
      7. Осы шешімнің орындалуына бақылау жасау облыс әкімінің бірінші орынбасары С. Нүрғисаевқа жүктелсін.</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