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99c3" w14:textId="2b49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бухгалтерлік есеп жөніндегі Ұлттық комиссиясының 1996 жылғы 15 қарашадағы N 5 қаулысымен бекіткен 16 "Зейнетақымен қамсыздандыру шығындарының есебі" және 19 "Мемлекеттік емес ерікті зейнетақы қорының есеп беруді№ жасауы және есебі" бухгалтерлік есеп стандарттарына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1999 жылғы 5 мамырдағы N 182 Бұйрығы. Күші жойылды - Қазақстан Республикасының Қаржы министрінің 2007 жылғы 21 маусымдағы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Қаржы министрінің 2007.06.21.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есептің нормативтік негізін Қазақстан Республикасының күші бар заңдарына сәйкес келтіру мақсатында бұйырамын: 
</w:t>
      </w:r>
      <w:r>
        <w:br/>
      </w:r>
      <w:r>
        <w:rPr>
          <w:rFonts w:ascii="Times New Roman"/>
          <w:b w:val="false"/>
          <w:i w:val="false"/>
          <w:color w:val="000000"/>
          <w:sz w:val="28"/>
        </w:rPr>
        <w:t>
      1. Қазақстан Республикасының бухгалтерлік есеп жөніндегі Ұлттық комиссиясының 1996 жылғы 15 қарашадағы N 5 қаулысымен бекіткен 16 "Зейнетақымен қамсыздандыру шығындарының есебі" бухгалтерлік есеп стандартына мынадай өзгерістер енгізілсін: 
</w:t>
      </w:r>
      <w:r>
        <w:br/>
      </w:r>
      <w:r>
        <w:rPr>
          <w:rFonts w:ascii="Times New Roman"/>
          <w:b w:val="false"/>
          <w:i w:val="false"/>
          <w:color w:val="000000"/>
          <w:sz w:val="28"/>
        </w:rPr>
        <w:t>
      1) 2, 6-тармақтарда "мемлекеттік емес ерікті" деген сөздерді "жинақтаушы" деген сөзімен ауыстырылсын; 
</w:t>
      </w:r>
      <w:r>
        <w:br/>
      </w:r>
      <w:r>
        <w:rPr>
          <w:rFonts w:ascii="Times New Roman"/>
          <w:b w:val="false"/>
          <w:i w:val="false"/>
          <w:color w:val="000000"/>
          <w:sz w:val="28"/>
        </w:rPr>
        <w:t>
      2) 4-тармақта "жыл сайынғы табыс түрінде немесе бір жолғы төленетін сома түрінде" деген сөздер алып тасталсын. 
</w:t>
      </w:r>
      <w:r>
        <w:br/>
      </w:r>
      <w:r>
        <w:rPr>
          <w:rFonts w:ascii="Times New Roman"/>
          <w:b w:val="false"/>
          <w:i w:val="false"/>
          <w:color w:val="000000"/>
          <w:sz w:val="28"/>
        </w:rPr>
        <w:t>
      2. Қазақстан Республикасының бухгалтерлік есеп жөніндегі Ұлттық комиссиясының 1996 жылғы 15 қарашадағы N 5 қаулысымен бекіткен 19 "Мемлекеттік емес ерікті зейнетақы қорының есеп беруді жасауы және есебі" бухгалтерлік есеп стандартына мынадай өзгерістер мен толықтырулар енгізілсін: 
</w:t>
      </w:r>
      <w:r>
        <w:br/>
      </w:r>
      <w:r>
        <w:rPr>
          <w:rFonts w:ascii="Times New Roman"/>
          <w:b w:val="false"/>
          <w:i w:val="false"/>
          <w:color w:val="000000"/>
          <w:sz w:val="28"/>
        </w:rPr>
        <w:t>
      1) 19 БЕС атауы мынадай редакцияда жазылсын: "Жинақтаушы зейнетақы қорының есеп беруді жасауы және есебі"; 
</w:t>
      </w:r>
      <w:r>
        <w:br/>
      </w:r>
      <w:r>
        <w:rPr>
          <w:rFonts w:ascii="Times New Roman"/>
          <w:b w:val="false"/>
          <w:i w:val="false"/>
          <w:color w:val="000000"/>
          <w:sz w:val="28"/>
        </w:rPr>
        <w:t>
      2) 1-тармақта "мемлекеттік емес ерікті" деген сөздері "жинақтаушы" деген сөзбен ауыстырылсын; 
</w:t>
      </w:r>
      <w:r>
        <w:br/>
      </w:r>
      <w:r>
        <w:rPr>
          <w:rFonts w:ascii="Times New Roman"/>
          <w:b w:val="false"/>
          <w:i w:val="false"/>
          <w:color w:val="000000"/>
          <w:sz w:val="28"/>
        </w:rPr>
        <w:t>
      3) 2-тармақ мынадай редакцияда жазылсын: 
</w:t>
      </w:r>
      <w:r>
        <w:br/>
      </w:r>
      <w:r>
        <w:rPr>
          <w:rFonts w:ascii="Times New Roman"/>
          <w:b w:val="false"/>
          <w:i w:val="false"/>
          <w:color w:val="000000"/>
          <w:sz w:val="28"/>
        </w:rPr>
        <w:t>
      "Осы стандарт салымшылардың жарналары және инвестициялық қызметтен түскен табыс есебінен жинақтаушы зейнетақы қорын құру жөніндегі шарттарды қарастырады және мемлекеттік жүйе шеңберіндегі әлеуметтік қамсыздандыру шарттарын қарастырмайды". 
</w:t>
      </w:r>
      <w:r>
        <w:br/>
      </w:r>
      <w:r>
        <w:rPr>
          <w:rFonts w:ascii="Times New Roman"/>
          <w:b w:val="false"/>
          <w:i w:val="false"/>
          <w:color w:val="000000"/>
          <w:sz w:val="28"/>
        </w:rPr>
        <w:t>
      4) 3-тармақта "жыл сайынғы табыс түрінде немесе бір жолғы төленетін сома түрінде" деген сөздер алып тасталсын; 
</w:t>
      </w:r>
      <w:r>
        <w:br/>
      </w:r>
      <w:r>
        <w:rPr>
          <w:rFonts w:ascii="Times New Roman"/>
          <w:b w:val="false"/>
          <w:i w:val="false"/>
          <w:color w:val="000000"/>
          <w:sz w:val="28"/>
        </w:rPr>
        <w:t>
      5) 5-тармақ мынадай редакцияда жазылсын: 
</w:t>
      </w:r>
      <w:r>
        <w:br/>
      </w:r>
      <w:r>
        <w:rPr>
          <w:rFonts w:ascii="Times New Roman"/>
          <w:b w:val="false"/>
          <w:i w:val="false"/>
          <w:color w:val="000000"/>
          <w:sz w:val="28"/>
        </w:rPr>
        <w:t>
      "Қор меншікті қаражаттар (онан әрі - құрылтайшылар және акционерлер қоры) және зейнетақы жиынтықтары (онан әрі - алушы қоры) бойынша бөлек есеп жүргізеді; 
</w:t>
      </w:r>
      <w:r>
        <w:br/>
      </w:r>
      <w:r>
        <w:rPr>
          <w:rFonts w:ascii="Times New Roman"/>
          <w:b w:val="false"/>
          <w:i w:val="false"/>
          <w:color w:val="000000"/>
          <w:sz w:val="28"/>
        </w:rPr>
        <w:t>
      6) 6-тармақ мынадай редакцияда жазылсын: 
</w:t>
      </w:r>
      <w:r>
        <w:br/>
      </w:r>
      <w:r>
        <w:rPr>
          <w:rFonts w:ascii="Times New Roman"/>
          <w:b w:val="false"/>
          <w:i w:val="false"/>
          <w:color w:val="000000"/>
          <w:sz w:val="28"/>
        </w:rPr>
        <w:t>
      "Қор қаржылық есеп беруді құрылтайшылар және акционерлер қоры бойынша: бухгалтерлік баланс, қаржылық-шаруашылық қызмет нәтижелері туралы есеп беру, ақшалай қаражаттарының қозғалысы туралы есеп беру, ал алушы қоры бөлігінде - таза активтер туралы есеп беру, таза активтердегі өзгерістер туралы есеп беруді ұсынады. Қаржылық есеп беруге түсіндірме жазбада ақпарат құрылтайшылар және акционерлер қоры бойынша қалай ашылса, алушылар қоры бойынша да солай ашылады."; 
</w:t>
      </w:r>
      <w:r>
        <w:br/>
      </w:r>
      <w:r>
        <w:rPr>
          <w:rFonts w:ascii="Times New Roman"/>
          <w:b w:val="false"/>
          <w:i w:val="false"/>
          <w:color w:val="000000"/>
          <w:sz w:val="28"/>
        </w:rPr>
        <w:t>
      7) 7-тармақта "құрылтайшылар" деген сөзден кейін "және акционерлер" деген сөздермен толықтырылсын; 
</w:t>
      </w:r>
      <w:r>
        <w:br/>
      </w:r>
      <w:r>
        <w:rPr>
          <w:rFonts w:ascii="Times New Roman"/>
          <w:b w:val="false"/>
          <w:i w:val="false"/>
          <w:color w:val="000000"/>
          <w:sz w:val="28"/>
        </w:rPr>
        <w:t>
      8) 8-тармақта "алушылар қорының инвестициялары" деген сөздерінен кейін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"облигациялардан басқа" деген сөздермен толықтырылсын;
</w:t>
      </w:r>
    </w:p>
    <w:p>
      <w:pPr>
        <w:spacing w:after="0"/>
        <w:ind w:left="0"/>
        <w:jc w:val="both"/>
      </w:pPr>
      <w:r>
        <w:rPr>
          <w:rFonts w:ascii="Times New Roman"/>
          <w:b w:val="false"/>
          <w:i w:val="false"/>
          <w:color w:val="000000"/>
          <w:sz w:val="28"/>
        </w:rPr>
        <w:t>
     9) 9-тармақтың екінші азатжолында:
</w:t>
      </w:r>
    </w:p>
    <w:p>
      <w:pPr>
        <w:spacing w:after="0"/>
        <w:ind w:left="0"/>
        <w:jc w:val="both"/>
      </w:pPr>
      <w:r>
        <w:rPr>
          <w:rFonts w:ascii="Times New Roman"/>
          <w:b w:val="false"/>
          <w:i w:val="false"/>
          <w:color w:val="000000"/>
          <w:sz w:val="28"/>
        </w:rPr>
        <w:t>
     бірінші жол мынадай редакцияда жазылсын: "осы бағдарлама таратылатын 
</w:t>
      </w:r>
    </w:p>
    <w:p>
      <w:pPr>
        <w:spacing w:after="0"/>
        <w:ind w:left="0"/>
        <w:jc w:val="both"/>
      </w:pPr>
      <w:r>
        <w:rPr>
          <w:rFonts w:ascii="Times New Roman"/>
          <w:b w:val="false"/>
          <w:i w:val="false"/>
          <w:color w:val="000000"/>
          <w:sz w:val="28"/>
        </w:rPr>
        <w:t>
салымшылардың тізімі";
</w:t>
      </w:r>
    </w:p>
    <w:p>
      <w:pPr>
        <w:spacing w:after="0"/>
        <w:ind w:left="0"/>
        <w:jc w:val="both"/>
      </w:pPr>
      <w:r>
        <w:rPr>
          <w:rFonts w:ascii="Times New Roman"/>
          <w:b w:val="false"/>
          <w:i w:val="false"/>
          <w:color w:val="000000"/>
          <w:sz w:val="28"/>
        </w:rPr>
        <w:t>
     екінші жолда "зейнетақы алатын салымшылар саны және өзге салымшылар 
</w:t>
      </w:r>
    </w:p>
    <w:p>
      <w:pPr>
        <w:spacing w:after="0"/>
        <w:ind w:left="0"/>
        <w:jc w:val="both"/>
      </w:pPr>
      <w:r>
        <w:rPr>
          <w:rFonts w:ascii="Times New Roman"/>
          <w:b w:val="false"/>
          <w:i w:val="false"/>
          <w:color w:val="000000"/>
          <w:sz w:val="28"/>
        </w:rPr>
        <w:t>
саны" деген сөздер "қор төлейтін зейнетақы төлемдерін алушыларының саны" 
</w:t>
      </w:r>
    </w:p>
    <w:p>
      <w:pPr>
        <w:spacing w:after="0"/>
        <w:ind w:left="0"/>
        <w:jc w:val="both"/>
      </w:pPr>
      <w:r>
        <w:rPr>
          <w:rFonts w:ascii="Times New Roman"/>
          <w:b w:val="false"/>
          <w:i w:val="false"/>
          <w:color w:val="000000"/>
          <w:sz w:val="28"/>
        </w:rPr>
        <w:t>
деген сөздермен ауыстырылсын;
</w:t>
      </w:r>
    </w:p>
    <w:p>
      <w:pPr>
        <w:spacing w:after="0"/>
        <w:ind w:left="0"/>
        <w:jc w:val="both"/>
      </w:pPr>
      <w:r>
        <w:rPr>
          <w:rFonts w:ascii="Times New Roman"/>
          <w:b w:val="false"/>
          <w:i w:val="false"/>
          <w:color w:val="000000"/>
          <w:sz w:val="28"/>
        </w:rPr>
        <w:t>
     үшінші жолда "салымшылармен кепілдік берілген" деген сөздер 
</w:t>
      </w:r>
    </w:p>
    <w:p>
      <w:pPr>
        <w:spacing w:after="0"/>
        <w:ind w:left="0"/>
        <w:jc w:val="both"/>
      </w:pPr>
      <w:r>
        <w:rPr>
          <w:rFonts w:ascii="Times New Roman"/>
          <w:b w:val="false"/>
          <w:i w:val="false"/>
          <w:color w:val="000000"/>
          <w:sz w:val="28"/>
        </w:rPr>
        <w:t>
"алушыларға төленетін" деген сөздермен ауыстырылсын;
</w:t>
      </w:r>
    </w:p>
    <w:p>
      <w:pPr>
        <w:spacing w:after="0"/>
        <w:ind w:left="0"/>
        <w:jc w:val="both"/>
      </w:pPr>
      <w:r>
        <w:rPr>
          <w:rFonts w:ascii="Times New Roman"/>
          <w:b w:val="false"/>
          <w:i w:val="false"/>
          <w:color w:val="000000"/>
          <w:sz w:val="28"/>
        </w:rPr>
        <w:t>
     10) 10-тармақ алып тасталсын;
</w:t>
      </w:r>
    </w:p>
    <w:p>
      <w:pPr>
        <w:spacing w:after="0"/>
        <w:ind w:left="0"/>
        <w:jc w:val="both"/>
      </w:pPr>
      <w:r>
        <w:rPr>
          <w:rFonts w:ascii="Times New Roman"/>
          <w:b w:val="false"/>
          <w:i w:val="false"/>
          <w:color w:val="000000"/>
          <w:sz w:val="28"/>
        </w:rPr>
        <w:t>
     11) 11-тармақ мынадай редакцияда жазылсын:
</w:t>
      </w:r>
    </w:p>
    <w:p>
      <w:pPr>
        <w:spacing w:after="0"/>
        <w:ind w:left="0"/>
        <w:jc w:val="both"/>
      </w:pPr>
      <w:r>
        <w:rPr>
          <w:rFonts w:ascii="Times New Roman"/>
          <w:b w:val="false"/>
          <w:i w:val="false"/>
          <w:color w:val="000000"/>
          <w:sz w:val="28"/>
        </w:rPr>
        <w:t>
     "Таза активтер туралы есеп беру мыналарды ашып көрсету қажет:
</w:t>
      </w:r>
    </w:p>
    <w:p>
      <w:pPr>
        <w:spacing w:after="0"/>
        <w:ind w:left="0"/>
        <w:jc w:val="both"/>
      </w:pPr>
      <w:r>
        <w:rPr>
          <w:rFonts w:ascii="Times New Roman"/>
          <w:b w:val="false"/>
          <w:i w:val="false"/>
          <w:color w:val="000000"/>
          <w:sz w:val="28"/>
        </w:rPr>
        <w:t>
     инвестициялау үшін ақшаның болуы;
</w:t>
      </w:r>
    </w:p>
    <w:p>
      <w:pPr>
        <w:spacing w:after="0"/>
        <w:ind w:left="0"/>
        <w:jc w:val="both"/>
      </w:pPr>
      <w:r>
        <w:rPr>
          <w:rFonts w:ascii="Times New Roman"/>
          <w:b w:val="false"/>
          <w:i w:val="false"/>
          <w:color w:val="000000"/>
          <w:sz w:val="28"/>
        </w:rPr>
        <w:t>
     алуға арналған есептер;
</w:t>
      </w:r>
    </w:p>
    <w:p>
      <w:pPr>
        <w:spacing w:after="0"/>
        <w:ind w:left="0"/>
        <w:jc w:val="both"/>
      </w:pPr>
      <w:r>
        <w:rPr>
          <w:rFonts w:ascii="Times New Roman"/>
          <w:b w:val="false"/>
          <w:i w:val="false"/>
          <w:color w:val="000000"/>
          <w:sz w:val="28"/>
        </w:rPr>
        <w:t>
     Қазақстан Республикасының бағалы қағаздары, оның ішінде: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мемлекеттік емес;
</w:t>
      </w:r>
    </w:p>
    <w:p>
      <w:pPr>
        <w:spacing w:after="0"/>
        <w:ind w:left="0"/>
        <w:jc w:val="both"/>
      </w:pPr>
      <w:r>
        <w:rPr>
          <w:rFonts w:ascii="Times New Roman"/>
          <w:b w:val="false"/>
          <w:i w:val="false"/>
          <w:color w:val="000000"/>
          <w:sz w:val="28"/>
        </w:rPr>
        <w:t>
     халықаралық қаржы ұйымдарының бағалы қағаздары;
</w:t>
      </w:r>
    </w:p>
    <w:p>
      <w:pPr>
        <w:spacing w:after="0"/>
        <w:ind w:left="0"/>
        <w:jc w:val="both"/>
      </w:pPr>
      <w:r>
        <w:rPr>
          <w:rFonts w:ascii="Times New Roman"/>
          <w:b w:val="false"/>
          <w:i w:val="false"/>
          <w:color w:val="000000"/>
          <w:sz w:val="28"/>
        </w:rPr>
        <w:t>
     банктердегі депозиттер;
</w:t>
      </w:r>
    </w:p>
    <w:p>
      <w:pPr>
        <w:spacing w:after="0"/>
        <w:ind w:left="0"/>
        <w:jc w:val="both"/>
      </w:pPr>
      <w:r>
        <w:rPr>
          <w:rFonts w:ascii="Times New Roman"/>
          <w:b w:val="false"/>
          <w:i w:val="false"/>
          <w:color w:val="000000"/>
          <w:sz w:val="28"/>
        </w:rPr>
        <w:t>
     басқа инвестициялар;
</w:t>
      </w:r>
    </w:p>
    <w:p>
      <w:pPr>
        <w:spacing w:after="0"/>
        <w:ind w:left="0"/>
        <w:jc w:val="both"/>
      </w:pPr>
      <w:r>
        <w:rPr>
          <w:rFonts w:ascii="Times New Roman"/>
          <w:b w:val="false"/>
          <w:i w:val="false"/>
          <w:color w:val="000000"/>
          <w:sz w:val="28"/>
        </w:rPr>
        <w:t>
     қордың міндеттемелері, оның ішінде:
</w:t>
      </w:r>
    </w:p>
    <w:p>
      <w:pPr>
        <w:spacing w:after="0"/>
        <w:ind w:left="0"/>
        <w:jc w:val="both"/>
      </w:pPr>
      <w:r>
        <w:rPr>
          <w:rFonts w:ascii="Times New Roman"/>
          <w:b w:val="false"/>
          <w:i w:val="false"/>
          <w:color w:val="000000"/>
          <w:sz w:val="28"/>
        </w:rPr>
        <w:t>
     алушылардың төлем талаптары,
</w:t>
      </w:r>
    </w:p>
    <w:p>
      <w:pPr>
        <w:spacing w:after="0"/>
        <w:ind w:left="0"/>
        <w:jc w:val="both"/>
      </w:pPr>
      <w:r>
        <w:rPr>
          <w:rFonts w:ascii="Times New Roman"/>
          <w:b w:val="false"/>
          <w:i w:val="false"/>
          <w:color w:val="000000"/>
          <w:sz w:val="28"/>
        </w:rPr>
        <w:t>
     құрылтайшылардың және акционерлердің қоры алдындағы
</w:t>
      </w:r>
    </w:p>
    <w:p>
      <w:pPr>
        <w:spacing w:after="0"/>
        <w:ind w:left="0"/>
        <w:jc w:val="both"/>
      </w:pPr>
      <w:r>
        <w:rPr>
          <w:rFonts w:ascii="Times New Roman"/>
          <w:b w:val="false"/>
          <w:i w:val="false"/>
          <w:color w:val="000000"/>
          <w:sz w:val="28"/>
        </w:rPr>
        <w:t>
     борышы,
</w:t>
      </w:r>
    </w:p>
    <w:p>
      <w:pPr>
        <w:spacing w:after="0"/>
        <w:ind w:left="0"/>
        <w:jc w:val="both"/>
      </w:pPr>
      <w:r>
        <w:rPr>
          <w:rFonts w:ascii="Times New Roman"/>
          <w:b w:val="false"/>
          <w:i w:val="false"/>
          <w:color w:val="000000"/>
          <w:sz w:val="28"/>
        </w:rPr>
        <w:t>
     табыстар бойынша төленетін салықтар,
</w:t>
      </w:r>
    </w:p>
    <w:p>
      <w:pPr>
        <w:spacing w:after="0"/>
        <w:ind w:left="0"/>
        <w:jc w:val="both"/>
      </w:pPr>
      <w:r>
        <w:rPr>
          <w:rFonts w:ascii="Times New Roman"/>
          <w:b w:val="false"/>
          <w:i w:val="false"/>
          <w:color w:val="000000"/>
          <w:sz w:val="28"/>
        </w:rPr>
        <w:t>
     басқа міндеттемелер;
</w:t>
      </w:r>
    </w:p>
    <w:p>
      <w:pPr>
        <w:spacing w:after="0"/>
        <w:ind w:left="0"/>
        <w:jc w:val="both"/>
      </w:pPr>
      <w:r>
        <w:rPr>
          <w:rFonts w:ascii="Times New Roman"/>
          <w:b w:val="false"/>
          <w:i w:val="false"/>
          <w:color w:val="000000"/>
          <w:sz w:val="28"/>
        </w:rPr>
        <w:t>
     қордың төлем үшін қолда бар таза активі.";
</w:t>
      </w:r>
    </w:p>
    <w:p>
      <w:pPr>
        <w:spacing w:after="0"/>
        <w:ind w:left="0"/>
        <w:jc w:val="both"/>
      </w:pPr>
      <w:r>
        <w:rPr>
          <w:rFonts w:ascii="Times New Roman"/>
          <w:b w:val="false"/>
          <w:i w:val="false"/>
          <w:color w:val="000000"/>
          <w:sz w:val="28"/>
        </w:rPr>
        <w:t>
     12) 12-тармақ мынадай редакцияда жазылсын:
</w:t>
      </w:r>
    </w:p>
    <w:p>
      <w:pPr>
        <w:spacing w:after="0"/>
        <w:ind w:left="0"/>
        <w:jc w:val="both"/>
      </w:pPr>
      <w:r>
        <w:rPr>
          <w:rFonts w:ascii="Times New Roman"/>
          <w:b w:val="false"/>
          <w:i w:val="false"/>
          <w:color w:val="000000"/>
          <w:sz w:val="28"/>
        </w:rPr>
        <w:t>
     "Таза активтердегі өзгерістер туралы есеп беру үш бөлімнен тұрады.
</w:t>
      </w:r>
    </w:p>
    <w:p>
      <w:pPr>
        <w:spacing w:after="0"/>
        <w:ind w:left="0"/>
        <w:jc w:val="both"/>
      </w:pPr>
      <w:r>
        <w:rPr>
          <w:rFonts w:ascii="Times New Roman"/>
          <w:b w:val="false"/>
          <w:i w:val="false"/>
          <w:color w:val="000000"/>
          <w:sz w:val="28"/>
        </w:rPr>
        <w:t>
     Бірінші бөлімде мыналар ашылып көрсетілу қажет:
</w:t>
      </w:r>
    </w:p>
    <w:p>
      <w:pPr>
        <w:spacing w:after="0"/>
        <w:ind w:left="0"/>
        <w:jc w:val="both"/>
      </w:pPr>
      <w:r>
        <w:rPr>
          <w:rFonts w:ascii="Times New Roman"/>
          <w:b w:val="false"/>
          <w:i w:val="false"/>
          <w:color w:val="000000"/>
          <w:sz w:val="28"/>
        </w:rPr>
        <w:t>
     дивидендтерден және сыйақы (мүдде) түріндегі табыстар:
</w:t>
      </w:r>
    </w:p>
    <w:p>
      <w:pPr>
        <w:spacing w:after="0"/>
        <w:ind w:left="0"/>
        <w:jc w:val="both"/>
      </w:pPr>
      <w:r>
        <w:rPr>
          <w:rFonts w:ascii="Times New Roman"/>
          <w:b w:val="false"/>
          <w:i w:val="false"/>
          <w:color w:val="000000"/>
          <w:sz w:val="28"/>
        </w:rPr>
        <w:t>
     Қазақстан Республикасының бағалы қағаздарынан,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мемлекеттік,
</w:t>
      </w:r>
    </w:p>
    <w:p>
      <w:pPr>
        <w:spacing w:after="0"/>
        <w:ind w:left="0"/>
        <w:jc w:val="both"/>
      </w:pPr>
      <w:r>
        <w:rPr>
          <w:rFonts w:ascii="Times New Roman"/>
          <w:b w:val="false"/>
          <w:i w:val="false"/>
          <w:color w:val="000000"/>
          <w:sz w:val="28"/>
        </w:rPr>
        <w:t>
     мемлекеттік емес;
</w:t>
      </w:r>
    </w:p>
    <w:p>
      <w:pPr>
        <w:spacing w:after="0"/>
        <w:ind w:left="0"/>
        <w:jc w:val="both"/>
      </w:pPr>
      <w:r>
        <w:rPr>
          <w:rFonts w:ascii="Times New Roman"/>
          <w:b w:val="false"/>
          <w:i w:val="false"/>
          <w:color w:val="000000"/>
          <w:sz w:val="28"/>
        </w:rPr>
        <w:t>
     халықаралық қаржы ұйымдарының бағалы қағаздарынан;
</w:t>
      </w:r>
    </w:p>
    <w:p>
      <w:pPr>
        <w:spacing w:after="0"/>
        <w:ind w:left="0"/>
        <w:jc w:val="both"/>
      </w:pPr>
      <w:r>
        <w:rPr>
          <w:rFonts w:ascii="Times New Roman"/>
          <w:b w:val="false"/>
          <w:i w:val="false"/>
          <w:color w:val="000000"/>
          <w:sz w:val="28"/>
        </w:rPr>
        <w:t>
     банктердегі депозиттерден;
</w:t>
      </w:r>
    </w:p>
    <w:p>
      <w:pPr>
        <w:spacing w:after="0"/>
        <w:ind w:left="0"/>
        <w:jc w:val="both"/>
      </w:pPr>
      <w:r>
        <w:rPr>
          <w:rFonts w:ascii="Times New Roman"/>
          <w:b w:val="false"/>
          <w:i w:val="false"/>
          <w:color w:val="000000"/>
          <w:sz w:val="28"/>
        </w:rPr>
        <w:t>
     инвестициялардың шығып қалуы және инвестиция 
</w:t>
      </w:r>
    </w:p>
    <w:p>
      <w:pPr>
        <w:spacing w:after="0"/>
        <w:ind w:left="0"/>
        <w:jc w:val="both"/>
      </w:pPr>
      <w:r>
        <w:rPr>
          <w:rFonts w:ascii="Times New Roman"/>
          <w:b w:val="false"/>
          <w:i w:val="false"/>
          <w:color w:val="000000"/>
          <w:sz w:val="28"/>
        </w:rPr>
        <w:t>
     құнының өзгеруінен түскен табыс (шығын);
</w:t>
      </w:r>
    </w:p>
    <w:p>
      <w:pPr>
        <w:spacing w:after="0"/>
        <w:ind w:left="0"/>
        <w:jc w:val="both"/>
      </w:pPr>
      <w:r>
        <w:rPr>
          <w:rFonts w:ascii="Times New Roman"/>
          <w:b w:val="false"/>
          <w:i w:val="false"/>
          <w:color w:val="000000"/>
          <w:sz w:val="28"/>
        </w:rPr>
        <w:t>
     басқа табыстар;
</w:t>
      </w:r>
    </w:p>
    <w:p>
      <w:pPr>
        <w:spacing w:after="0"/>
        <w:ind w:left="0"/>
        <w:jc w:val="both"/>
      </w:pPr>
      <w:r>
        <w:rPr>
          <w:rFonts w:ascii="Times New Roman"/>
          <w:b w:val="false"/>
          <w:i w:val="false"/>
          <w:color w:val="000000"/>
          <w:sz w:val="28"/>
        </w:rPr>
        <w:t>
     Екінші бөлімде мыналар ашылып көрсетілу қажет:
</w:t>
      </w:r>
    </w:p>
    <w:p>
      <w:pPr>
        <w:spacing w:after="0"/>
        <w:ind w:left="0"/>
        <w:jc w:val="both"/>
      </w:pPr>
      <w:r>
        <w:rPr>
          <w:rFonts w:ascii="Times New Roman"/>
          <w:b w:val="false"/>
          <w:i w:val="false"/>
          <w:color w:val="000000"/>
          <w:sz w:val="28"/>
        </w:rPr>
        <w:t>
     әкімшілік шығындар;
</w:t>
      </w:r>
    </w:p>
    <w:p>
      <w:pPr>
        <w:spacing w:after="0"/>
        <w:ind w:left="0"/>
        <w:jc w:val="both"/>
      </w:pPr>
      <w:r>
        <w:rPr>
          <w:rFonts w:ascii="Times New Roman"/>
          <w:b w:val="false"/>
          <w:i w:val="false"/>
          <w:color w:val="000000"/>
          <w:sz w:val="28"/>
        </w:rPr>
        <w:t>
     басқа шығындар.
</w:t>
      </w:r>
    </w:p>
    <w:p>
      <w:pPr>
        <w:spacing w:after="0"/>
        <w:ind w:left="0"/>
        <w:jc w:val="both"/>
      </w:pPr>
      <w:r>
        <w:rPr>
          <w:rFonts w:ascii="Times New Roman"/>
          <w:b w:val="false"/>
          <w:i w:val="false"/>
          <w:color w:val="000000"/>
          <w:sz w:val="28"/>
        </w:rPr>
        <w:t>
     Үшінші бөлімде мыналар ашылып көрсетілу қажет:
</w:t>
      </w:r>
    </w:p>
    <w:p>
      <w:pPr>
        <w:spacing w:after="0"/>
        <w:ind w:left="0"/>
        <w:jc w:val="both"/>
      </w:pPr>
      <w:r>
        <w:rPr>
          <w:rFonts w:ascii="Times New Roman"/>
          <w:b w:val="false"/>
          <w:i w:val="false"/>
          <w:color w:val="000000"/>
          <w:sz w:val="28"/>
        </w:rPr>
        <w:t>
     салымшылар жарналары;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зейнетақы төлемдері (оның ішінде: еңбекке жарамсыздығының басталған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кезінде, зейнеткер жас шамасына жету кезінде және тағы басқалар);
</w:t>
      </w:r>
    </w:p>
    <w:p>
      <w:pPr>
        <w:spacing w:after="0"/>
        <w:ind w:left="0"/>
        <w:jc w:val="both"/>
      </w:pPr>
      <w:r>
        <w:rPr>
          <w:rFonts w:ascii="Times New Roman"/>
          <w:b w:val="false"/>
          <w:i w:val="false"/>
          <w:color w:val="000000"/>
          <w:sz w:val="28"/>
        </w:rPr>
        <w:t>
     зейнетақы жиынтықтарының бір қордан өзгелерге, сондай-ақ өзгелерден 
</w:t>
      </w:r>
    </w:p>
    <w:p>
      <w:pPr>
        <w:spacing w:after="0"/>
        <w:ind w:left="0"/>
        <w:jc w:val="both"/>
      </w:pPr>
      <w:r>
        <w:rPr>
          <w:rFonts w:ascii="Times New Roman"/>
          <w:b w:val="false"/>
          <w:i w:val="false"/>
          <w:color w:val="000000"/>
          <w:sz w:val="28"/>
        </w:rPr>
        <w:t>
біріншісіне аударылуы;
</w:t>
      </w:r>
    </w:p>
    <w:p>
      <w:pPr>
        <w:spacing w:after="0"/>
        <w:ind w:left="0"/>
        <w:jc w:val="both"/>
      </w:pPr>
      <w:r>
        <w:rPr>
          <w:rFonts w:ascii="Times New Roman"/>
          <w:b w:val="false"/>
          <w:i w:val="false"/>
          <w:color w:val="000000"/>
          <w:sz w:val="28"/>
        </w:rPr>
        <w:t>
     жыл басындағы таза актив;
</w:t>
      </w:r>
    </w:p>
    <w:p>
      <w:pPr>
        <w:spacing w:after="0"/>
        <w:ind w:left="0"/>
        <w:jc w:val="both"/>
      </w:pPr>
      <w:r>
        <w:rPr>
          <w:rFonts w:ascii="Times New Roman"/>
          <w:b w:val="false"/>
          <w:i w:val="false"/>
          <w:color w:val="000000"/>
          <w:sz w:val="28"/>
        </w:rPr>
        <w:t>
     жыл аяғындағы таза актив.".
</w:t>
      </w:r>
    </w:p>
    <w:p>
      <w:pPr>
        <w:spacing w:after="0"/>
        <w:ind w:left="0"/>
        <w:jc w:val="both"/>
      </w:pPr>
      <w:r>
        <w:rPr>
          <w:rFonts w:ascii="Times New Roman"/>
          <w:b w:val="false"/>
          <w:i w:val="false"/>
          <w:color w:val="000000"/>
          <w:sz w:val="28"/>
        </w:rPr>
        <w:t>
     3. Осы бұйрықтың орындалуын бақылауды бірінші қаржы вице-Министрі Ж.Д. 
</w:t>
      </w:r>
    </w:p>
    <w:p>
      <w:pPr>
        <w:spacing w:after="0"/>
        <w:ind w:left="0"/>
        <w:jc w:val="both"/>
      </w:pPr>
      <w:r>
        <w:rPr>
          <w:rFonts w:ascii="Times New Roman"/>
          <w:b w:val="false"/>
          <w:i w:val="false"/>
          <w:color w:val="000000"/>
          <w:sz w:val="28"/>
        </w:rPr>
        <w:t>
Ертілесоваға жүктелсін.
</w:t>
      </w:r>
    </w:p>
    <w:p>
      <w:pPr>
        <w:spacing w:after="0"/>
        <w:ind w:left="0"/>
        <w:jc w:val="both"/>
      </w:pPr>
      <w:r>
        <w:rPr>
          <w:rFonts w:ascii="Times New Roman"/>
          <w:b w:val="false"/>
          <w:i w:val="false"/>
          <w:color w:val="000000"/>
          <w:sz w:val="28"/>
        </w:rPr>
        <w:t>
     4. Осы бұйрық Қазақстан Республикасының Әділет министрлігінде 
</w:t>
      </w:r>
    </w:p>
    <w:p>
      <w:pPr>
        <w:spacing w:after="0"/>
        <w:ind w:left="0"/>
        <w:jc w:val="both"/>
      </w:pPr>
      <w:r>
        <w:rPr>
          <w:rFonts w:ascii="Times New Roman"/>
          <w:b w:val="false"/>
          <w:i w:val="false"/>
          <w:color w:val="000000"/>
          <w:sz w:val="28"/>
        </w:rPr>
        <w:t>
мемлекеттік тіркеуден өткен күннен бастап күшіне енгізіледі.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Нарбаев Е.А.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