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d3c6" w14:textId="558d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жөніндегі ұлттық комиссиясының 1997 жылғы 29 тамыздағы N 133 қаулысымен бекітілген Зейнетақы активтерін басқару жөніндегі компанияларға арналған пруденциялық нормативтер туралы ережеге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1999 жылғы 11 тамыз N 40. Күші жойылды - Қазақстан Республикасы Қаржы нарығын және қаржы ұйымдарын реттеу мен қадағалау агенттігі Басқармасының 2010 жылғы 1 маусымдағы № 75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2010.06.01 </w:t>
      </w:r>
      <w:r>
        <w:rPr>
          <w:rFonts w:ascii="Times New Roman"/>
          <w:b w:val="false"/>
          <w:i w:val="false"/>
          <w:color w:val="ff0000"/>
          <w:sz w:val="28"/>
        </w:rPr>
        <w:t>№ 75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"Зейнетақы активтерiн басқару жөнiндегi компаниялардың жарғылық капиталы туралы" Қазақстан Республикасы Бағалы қағаздар жөнiндегi ұлттық комиссиясының (бұдан әрi "Ұлттық комиссия" деп аталады) 1998 жылғы 20 қарашадағы N 16 қаулысының (Казақстан Республикасының Әдiлет министрлiгiнде 1999 жылғы 14 қаңтарда  </w:t>
      </w:r>
      <w:r>
        <w:rPr>
          <w:rFonts w:ascii="Times New Roman"/>
          <w:b w:val="false"/>
          <w:i w:val="false"/>
          <w:color w:val="000000"/>
          <w:sz w:val="28"/>
        </w:rPr>
        <w:t xml:space="preserve">665-нөмiрмен </w:t>
      </w:r>
      <w:r>
        <w:rPr>
          <w:rFonts w:ascii="Times New Roman"/>
          <w:b w:val="false"/>
          <w:i w:val="false"/>
          <w:color w:val="000000"/>
          <w:sz w:val="28"/>
        </w:rPr>
        <w:t>тiркелген) күшiне енгiзiлуiне байланысты және "Қазақстан Республикасында зейнетақымен қамсыздандыру туралы"  </w:t>
      </w:r>
      <w:r>
        <w:rPr>
          <w:rFonts w:ascii="Times New Roman"/>
          <w:b w:val="false"/>
          <w:i w:val="false"/>
          <w:color w:val="000000"/>
          <w:sz w:val="28"/>
        </w:rPr>
        <w:t xml:space="preserve">Z970136_ </w:t>
      </w:r>
      <w:r>
        <w:rPr>
          <w:rFonts w:ascii="Times New Roman"/>
          <w:b w:val="false"/>
          <w:i w:val="false"/>
          <w:color w:val="000000"/>
          <w:sz w:val="28"/>
        </w:rPr>
        <w:t xml:space="preserve">Қазақстан Республикасының 1997 жылғы 20 маусымдағы заңының 58-бабын орындау мақсатында, сондай-ақ зейнетақы активтерiн басқару жөнiндегi компаниялар қызметiнiң тиiмдiлiгін көтеру және зейнетақы активтерiн басқару жөнiндегi компаниялардың өз қаражатын инвестициялау жөнiндегі қызметiн реттеу мақсатында Ұлттық комиссия қаулы етеді:  </w:t>
      </w:r>
      <w:r>
        <w:br/>
      </w:r>
      <w:r>
        <w:rPr>
          <w:rFonts w:ascii="Times New Roman"/>
          <w:b w:val="false"/>
          <w:i w:val="false"/>
          <w:color w:val="000000"/>
          <w:sz w:val="28"/>
        </w:rPr>
        <w:t>
      1. Ұлттық комиссияның 1997 жылғы 29 тамыздағы N 16 қаулысымен бекiтiлген және Қазақстан Республикасының Әдiлет министрлiгiнде 1997 жылғы 09 қыркүйекте 363  </w:t>
      </w:r>
      <w:r>
        <w:rPr>
          <w:rFonts w:ascii="Times New Roman"/>
          <w:b w:val="false"/>
          <w:i w:val="false"/>
          <w:color w:val="000000"/>
          <w:sz w:val="28"/>
        </w:rPr>
        <w:t xml:space="preserve">V970363_ </w:t>
      </w:r>
      <w:r>
        <w:rPr>
          <w:rFonts w:ascii="Times New Roman"/>
          <w:b w:val="false"/>
          <w:i w:val="false"/>
          <w:color w:val="000000"/>
          <w:sz w:val="28"/>
        </w:rPr>
        <w:t xml:space="preserve">нөмiрмен тiркелген Зейнетақы активтерiн басқару жөнiндегi компанияларға арналған пруденциялық нормативтер туралы ережеге мынадай өзгерiстер мен толықтырулар енгiзiлсiн:  </w:t>
      </w:r>
      <w:r>
        <w:br/>
      </w:r>
      <w:r>
        <w:rPr>
          <w:rFonts w:ascii="Times New Roman"/>
          <w:b w:val="false"/>
          <w:i w:val="false"/>
          <w:color w:val="000000"/>
          <w:sz w:val="28"/>
        </w:rPr>
        <w:t xml:space="preserve">
      1) "Жарғылық капиталдың ең төменгi мөлшерi" 1-тарауы алып тасталсын;  </w:t>
      </w:r>
      <w:r>
        <w:br/>
      </w:r>
      <w:r>
        <w:rPr>
          <w:rFonts w:ascii="Times New Roman"/>
          <w:b w:val="false"/>
          <w:i w:val="false"/>
          <w:color w:val="000000"/>
          <w:sz w:val="28"/>
        </w:rPr>
        <w:t xml:space="preserve">
      2) 2-тарау мынадай редакцияда жазылсын:  </w:t>
      </w:r>
    </w:p>
    <w:bookmarkEnd w:id="0"/>
    <w:p>
      <w:pPr>
        <w:spacing w:after="0"/>
        <w:ind w:left="0"/>
        <w:jc w:val="both"/>
      </w:pPr>
      <w:r>
        <w:rPr>
          <w:rFonts w:ascii="Times New Roman"/>
          <w:b w:val="false"/>
          <w:i w:val="false"/>
          <w:color w:val="000000"/>
          <w:sz w:val="28"/>
        </w:rPr>
        <w:t xml:space="preserve">            "2. Өз қаражатының жеткiлiктiлiгі  </w:t>
      </w:r>
    </w:p>
    <w:p>
      <w:pPr>
        <w:spacing w:after="0"/>
        <w:ind w:left="0"/>
        <w:jc w:val="both"/>
      </w:pPr>
      <w:r>
        <w:rPr>
          <w:rFonts w:ascii="Times New Roman"/>
          <w:b w:val="false"/>
          <w:i w:val="false"/>
          <w:color w:val="000000"/>
          <w:sz w:val="28"/>
        </w:rPr>
        <w:t xml:space="preserve">      2.1. Компанияның өз қаражатының жеткiлiктiлiгі Компанияның өз қаражаты мөлшерiнiң оның өз активтерiнiң және оның инвестициялық басқаруға қабылдаған зейнетақы активтерiнiң мөлшерiне қатынасы ретiнде есептелетiн К1 коэффициентiмен мынадай формулада сипатталады:      </w:t>
      </w:r>
    </w:p>
    <w:p>
      <w:pPr>
        <w:spacing w:after="0"/>
        <w:ind w:left="0"/>
        <w:jc w:val="both"/>
      </w:pPr>
      <w:r>
        <w:rPr>
          <w:rFonts w:ascii="Times New Roman"/>
          <w:b w:val="false"/>
          <w:i w:val="false"/>
          <w:color w:val="000000"/>
          <w:sz w:val="28"/>
        </w:rPr>
        <w:t xml:space="preserve">                            СС </w:t>
      </w:r>
    </w:p>
    <w:p>
      <w:pPr>
        <w:spacing w:after="0"/>
        <w:ind w:left="0"/>
        <w:jc w:val="both"/>
      </w:pPr>
      <w:r>
        <w:rPr>
          <w:rFonts w:ascii="Times New Roman"/>
          <w:b w:val="false"/>
          <w:i w:val="false"/>
          <w:color w:val="000000"/>
          <w:sz w:val="28"/>
        </w:rPr>
        <w:t xml:space="preserve">                      К1=_________ , бұл жерде </w:t>
      </w:r>
    </w:p>
    <w:p>
      <w:pPr>
        <w:spacing w:after="0"/>
        <w:ind w:left="0"/>
        <w:jc w:val="both"/>
      </w:pPr>
      <w:r>
        <w:rPr>
          <w:rFonts w:ascii="Times New Roman"/>
          <w:b w:val="false"/>
          <w:i w:val="false"/>
          <w:color w:val="000000"/>
          <w:sz w:val="28"/>
        </w:rPr>
        <w:t xml:space="preserve">                         СА + ПА      </w:t>
      </w:r>
    </w:p>
    <w:p>
      <w:pPr>
        <w:spacing w:after="0"/>
        <w:ind w:left="0"/>
        <w:jc w:val="both"/>
      </w:pPr>
      <w:r>
        <w:rPr>
          <w:rFonts w:ascii="Times New Roman"/>
          <w:b w:val="false"/>
          <w:i w:val="false"/>
          <w:color w:val="000000"/>
          <w:sz w:val="28"/>
        </w:rPr>
        <w:t xml:space="preserve">     К1 - өз қаражатының жеткiлiктiлiк коэффициентi; </w:t>
      </w:r>
    </w:p>
    <w:p>
      <w:pPr>
        <w:spacing w:after="0"/>
        <w:ind w:left="0"/>
        <w:jc w:val="both"/>
      </w:pPr>
      <w:r>
        <w:rPr>
          <w:rFonts w:ascii="Times New Roman"/>
          <w:b w:val="false"/>
          <w:i w:val="false"/>
          <w:color w:val="000000"/>
          <w:sz w:val="28"/>
        </w:rPr>
        <w:t xml:space="preserve">     СС - Компанияның өз қаражатының осы Ереженiң 2.2-тармағына </w:t>
      </w:r>
    </w:p>
    <w:p>
      <w:pPr>
        <w:spacing w:after="0"/>
        <w:ind w:left="0"/>
        <w:jc w:val="both"/>
      </w:pPr>
      <w:r>
        <w:rPr>
          <w:rFonts w:ascii="Times New Roman"/>
          <w:b w:val="false"/>
          <w:i w:val="false"/>
          <w:color w:val="000000"/>
          <w:sz w:val="28"/>
        </w:rPr>
        <w:t xml:space="preserve">          сәйкес есептелген мөлшерi; </w:t>
      </w:r>
    </w:p>
    <w:p>
      <w:pPr>
        <w:spacing w:after="0"/>
        <w:ind w:left="0"/>
        <w:jc w:val="both"/>
      </w:pPr>
      <w:r>
        <w:rPr>
          <w:rFonts w:ascii="Times New Roman"/>
          <w:b w:val="false"/>
          <w:i w:val="false"/>
          <w:color w:val="000000"/>
          <w:sz w:val="28"/>
        </w:rPr>
        <w:t xml:space="preserve">     СА - Компанияның өз активтерiнiң мөлшерi; </w:t>
      </w:r>
    </w:p>
    <w:p>
      <w:pPr>
        <w:spacing w:after="0"/>
        <w:ind w:left="0"/>
        <w:jc w:val="both"/>
      </w:pPr>
      <w:r>
        <w:rPr>
          <w:rFonts w:ascii="Times New Roman"/>
          <w:b w:val="false"/>
          <w:i w:val="false"/>
          <w:color w:val="000000"/>
          <w:sz w:val="28"/>
        </w:rPr>
        <w:t xml:space="preserve">     ПА - Компанияның инвестициялық басқаруға қабылдаған зейнетақы </w:t>
      </w:r>
    </w:p>
    <w:p>
      <w:pPr>
        <w:spacing w:after="0"/>
        <w:ind w:left="0"/>
        <w:jc w:val="both"/>
      </w:pPr>
      <w:r>
        <w:rPr>
          <w:rFonts w:ascii="Times New Roman"/>
          <w:b w:val="false"/>
          <w:i w:val="false"/>
          <w:color w:val="000000"/>
          <w:sz w:val="28"/>
        </w:rPr>
        <w:t xml:space="preserve">          активтерiнiң мөлшерi.      </w:t>
      </w:r>
    </w:p>
    <w:p>
      <w:pPr>
        <w:spacing w:after="0"/>
        <w:ind w:left="0"/>
        <w:jc w:val="both"/>
      </w:pPr>
      <w:r>
        <w:rPr>
          <w:rFonts w:ascii="Times New Roman"/>
          <w:b w:val="false"/>
          <w:i w:val="false"/>
          <w:color w:val="000000"/>
          <w:sz w:val="28"/>
        </w:rPr>
        <w:t xml:space="preserve">     2.2. Компанияның өз қаражатына: </w:t>
      </w:r>
    </w:p>
    <w:p>
      <w:pPr>
        <w:spacing w:after="0"/>
        <w:ind w:left="0"/>
        <w:jc w:val="both"/>
      </w:pPr>
      <w:r>
        <w:rPr>
          <w:rFonts w:ascii="Times New Roman"/>
          <w:b w:val="false"/>
          <w:i w:val="false"/>
          <w:color w:val="000000"/>
          <w:sz w:val="28"/>
        </w:rPr>
        <w:t xml:space="preserve">     1) жарияланған жарғылық капитал; </w:t>
      </w:r>
    </w:p>
    <w:p>
      <w:pPr>
        <w:spacing w:after="0"/>
        <w:ind w:left="0"/>
        <w:jc w:val="both"/>
      </w:pPr>
      <w:r>
        <w:rPr>
          <w:rFonts w:ascii="Times New Roman"/>
          <w:b w:val="false"/>
          <w:i w:val="false"/>
          <w:color w:val="000000"/>
          <w:sz w:val="28"/>
        </w:rPr>
        <w:t xml:space="preserve">     2) қосымша төленген капитал; </w:t>
      </w:r>
    </w:p>
    <w:p>
      <w:pPr>
        <w:spacing w:after="0"/>
        <w:ind w:left="0"/>
        <w:jc w:val="both"/>
      </w:pPr>
      <w:r>
        <w:rPr>
          <w:rFonts w:ascii="Times New Roman"/>
          <w:b w:val="false"/>
          <w:i w:val="false"/>
          <w:color w:val="000000"/>
          <w:sz w:val="28"/>
        </w:rPr>
        <w:t xml:space="preserve">     3) қосымша төленбеген капитал; </w:t>
      </w:r>
    </w:p>
    <w:p>
      <w:pPr>
        <w:spacing w:after="0"/>
        <w:ind w:left="0"/>
        <w:jc w:val="both"/>
      </w:pPr>
      <w:r>
        <w:rPr>
          <w:rFonts w:ascii="Times New Roman"/>
          <w:b w:val="false"/>
          <w:i w:val="false"/>
          <w:color w:val="000000"/>
          <w:sz w:val="28"/>
        </w:rPr>
        <w:t xml:space="preserve">     4) резервтiк капитал; </w:t>
      </w:r>
    </w:p>
    <w:p>
      <w:pPr>
        <w:spacing w:after="0"/>
        <w:ind w:left="0"/>
        <w:jc w:val="both"/>
      </w:pPr>
      <w:r>
        <w:rPr>
          <w:rFonts w:ascii="Times New Roman"/>
          <w:b w:val="false"/>
          <w:i w:val="false"/>
          <w:color w:val="000000"/>
          <w:sz w:val="28"/>
        </w:rPr>
        <w:t xml:space="preserve">     5) есептi жылдың бөлiнбеген кiрiсi; </w:t>
      </w:r>
    </w:p>
    <w:p>
      <w:pPr>
        <w:spacing w:after="0"/>
        <w:ind w:left="0"/>
        <w:jc w:val="both"/>
      </w:pPr>
      <w:r>
        <w:rPr>
          <w:rFonts w:ascii="Times New Roman"/>
          <w:b w:val="false"/>
          <w:i w:val="false"/>
          <w:color w:val="000000"/>
          <w:sz w:val="28"/>
        </w:rPr>
        <w:t xml:space="preserve">     6) өткен жылдардың бөлiнбеген кiрiсi; </w:t>
      </w:r>
    </w:p>
    <w:p>
      <w:pPr>
        <w:spacing w:after="0"/>
        <w:ind w:left="0"/>
        <w:jc w:val="both"/>
      </w:pPr>
      <w:r>
        <w:rPr>
          <w:rFonts w:ascii="Times New Roman"/>
          <w:b w:val="false"/>
          <w:i w:val="false"/>
          <w:color w:val="000000"/>
          <w:sz w:val="28"/>
        </w:rPr>
        <w:t xml:space="preserve">     шегерiле отырып: </w:t>
      </w:r>
    </w:p>
    <w:p>
      <w:pPr>
        <w:spacing w:after="0"/>
        <w:ind w:left="0"/>
        <w:jc w:val="both"/>
      </w:pPr>
      <w:r>
        <w:rPr>
          <w:rFonts w:ascii="Times New Roman"/>
          <w:b w:val="false"/>
          <w:i w:val="false"/>
          <w:color w:val="000000"/>
          <w:sz w:val="28"/>
        </w:rPr>
        <w:t xml:space="preserve">     7) төленбеген капитал; </w:t>
      </w:r>
    </w:p>
    <w:p>
      <w:pPr>
        <w:spacing w:after="0"/>
        <w:ind w:left="0"/>
        <w:jc w:val="both"/>
      </w:pPr>
      <w:r>
        <w:rPr>
          <w:rFonts w:ascii="Times New Roman"/>
          <w:b w:val="false"/>
          <w:i w:val="false"/>
          <w:color w:val="000000"/>
          <w:sz w:val="28"/>
        </w:rPr>
        <w:t xml:space="preserve">     8) алып қойылған капитал; </w:t>
      </w:r>
    </w:p>
    <w:p>
      <w:pPr>
        <w:spacing w:after="0"/>
        <w:ind w:left="0"/>
        <w:jc w:val="both"/>
      </w:pPr>
      <w:r>
        <w:rPr>
          <w:rFonts w:ascii="Times New Roman"/>
          <w:b w:val="false"/>
          <w:i w:val="false"/>
          <w:color w:val="000000"/>
          <w:sz w:val="28"/>
        </w:rPr>
        <w:t xml:space="preserve">     9) материалсыздандырылған активтер; </w:t>
      </w:r>
    </w:p>
    <w:p>
      <w:pPr>
        <w:spacing w:after="0"/>
        <w:ind w:left="0"/>
        <w:jc w:val="both"/>
      </w:pPr>
      <w:r>
        <w:rPr>
          <w:rFonts w:ascii="Times New Roman"/>
          <w:b w:val="false"/>
          <w:i w:val="false"/>
          <w:color w:val="000000"/>
          <w:sz w:val="28"/>
        </w:rPr>
        <w:t xml:space="preserve">     10) есептi жылдың жабылмаған зияндары; </w:t>
      </w:r>
    </w:p>
    <w:p>
      <w:pPr>
        <w:spacing w:after="0"/>
        <w:ind w:left="0"/>
        <w:jc w:val="both"/>
      </w:pPr>
      <w:r>
        <w:rPr>
          <w:rFonts w:ascii="Times New Roman"/>
          <w:b w:val="false"/>
          <w:i w:val="false"/>
          <w:color w:val="000000"/>
          <w:sz w:val="28"/>
        </w:rPr>
        <w:t xml:space="preserve">     11) өткен жылдардың жабылмаған зияндары; </w:t>
      </w:r>
    </w:p>
    <w:p>
      <w:pPr>
        <w:spacing w:after="0"/>
        <w:ind w:left="0"/>
        <w:jc w:val="both"/>
      </w:pPr>
      <w:r>
        <w:rPr>
          <w:rFonts w:ascii="Times New Roman"/>
          <w:b w:val="false"/>
          <w:i w:val="false"/>
          <w:color w:val="000000"/>
          <w:sz w:val="28"/>
        </w:rPr>
        <w:t xml:space="preserve">     12) кепiлдiктегi немесе өзге де жүк артуға ұшыраған активтер; </w:t>
      </w:r>
      <w:r>
        <w:br/>
      </w:r>
      <w:r>
        <w:rPr>
          <w:rFonts w:ascii="Times New Roman"/>
          <w:b w:val="false"/>
          <w:i w:val="false"/>
          <w:color w:val="000000"/>
          <w:sz w:val="28"/>
        </w:rPr>
        <w:t xml:space="preserve">
     13) "Аффилиирленген тұлға" ұғымын қолдану практикасы туралы" Ұлттық комиссия Директоратының 1998 жылғы 26 қазандағы N 181 қаулысына сәйкес Компанияға қатысты аффилиирленген тұлғалар болып табылатын ұйымдардың дебиторлық борышы;  </w:t>
      </w:r>
      <w:r>
        <w:br/>
      </w:r>
      <w:r>
        <w:rPr>
          <w:rFonts w:ascii="Times New Roman"/>
          <w:b w:val="false"/>
          <w:i w:val="false"/>
          <w:color w:val="000000"/>
          <w:sz w:val="28"/>
        </w:rPr>
        <w:t xml:space="preserve">
      14) компанияға өтеу мерзiмi екi айдан асатын материалсыздандырылған активтердi, негiзгi қаражатты және материалдарды жеткiзу жөнiндегi ұйымдардың дебиторлық борышы;  </w:t>
      </w:r>
      <w:r>
        <w:br/>
      </w:r>
      <w:r>
        <w:rPr>
          <w:rFonts w:ascii="Times New Roman"/>
          <w:b w:val="false"/>
          <w:i w:val="false"/>
          <w:color w:val="000000"/>
          <w:sz w:val="28"/>
        </w:rPr>
        <w:t xml:space="preserve">
      15) Ұлттық комиссияның 1998 жылғы 13 тамыздағы N 11 қаулысымен бекiтiлген Зейнетақы активтерiн басқару жөнiндегi компаниялардың инвестициялық қызметтi жүзеге асыру қағидаларының 2-тармағымен айқындалған қаржы құралдарына инвестициялауды қоспағанда қаржылық инвестициялар (сатып алу құнымен);  </w:t>
      </w:r>
      <w:r>
        <w:br/>
      </w:r>
      <w:r>
        <w:rPr>
          <w:rFonts w:ascii="Times New Roman"/>
          <w:b w:val="false"/>
          <w:i w:val="false"/>
          <w:color w:val="000000"/>
          <w:sz w:val="28"/>
        </w:rPr>
        <w:t xml:space="preserve">
      16) берiлген аванстар кiредi.  </w:t>
      </w:r>
      <w:r>
        <w:br/>
      </w:r>
      <w:r>
        <w:rPr>
          <w:rFonts w:ascii="Times New Roman"/>
          <w:b w:val="false"/>
          <w:i w:val="false"/>
          <w:color w:val="000000"/>
          <w:sz w:val="28"/>
        </w:rPr>
        <w:t xml:space="preserve">
      2.3. К1 коэффициентiнiң мәнi мыналардан төмен болмау керек:  </w:t>
      </w:r>
      <w:r>
        <w:br/>
      </w:r>
      <w:r>
        <w:rPr>
          <w:rFonts w:ascii="Times New Roman"/>
          <w:b w:val="false"/>
          <w:i w:val="false"/>
          <w:color w:val="000000"/>
          <w:sz w:val="28"/>
        </w:rPr>
        <w:t xml:space="preserve">
      1) 0,02 - Компанияның инвестициялық басқаруға қабылдаған зейнетақы активтерiнiң кемiнде 5 миллиард теңгенi құрайтын мөлшерi кезiнде;  </w:t>
      </w:r>
      <w:r>
        <w:br/>
      </w:r>
      <w:r>
        <w:rPr>
          <w:rFonts w:ascii="Times New Roman"/>
          <w:b w:val="false"/>
          <w:i w:val="false"/>
          <w:color w:val="000000"/>
          <w:sz w:val="28"/>
        </w:rPr>
        <w:t xml:space="preserve">
      2) 0,015 - Компанияның инвестициялық басқаруға қабылдаған зейнетақы активтерiнiң 5-тен 10 миллиардқа дейiнгi теңгенi құрайтын мөлшерi кезiнде;  </w:t>
      </w:r>
      <w:r>
        <w:br/>
      </w:r>
      <w:r>
        <w:rPr>
          <w:rFonts w:ascii="Times New Roman"/>
          <w:b w:val="false"/>
          <w:i w:val="false"/>
          <w:color w:val="000000"/>
          <w:sz w:val="28"/>
        </w:rPr>
        <w:t xml:space="preserve">
      3) 0,01 - Компанияның инвестициялық басқаруға қабылдаған зейнетақы активтерiнiң 10 және одан көп миллиард теңгенi құрайтын мөлшерi кезiнде.".  </w:t>
      </w:r>
      <w:r>
        <w:br/>
      </w:r>
      <w:r>
        <w:rPr>
          <w:rFonts w:ascii="Times New Roman"/>
          <w:b w:val="false"/>
          <w:i w:val="false"/>
          <w:color w:val="000000"/>
          <w:sz w:val="28"/>
        </w:rPr>
        <w:t xml:space="preserve">
      3) 3-2-тармақта:  </w:t>
      </w:r>
      <w:r>
        <w:br/>
      </w:r>
      <w:r>
        <w:rPr>
          <w:rFonts w:ascii="Times New Roman"/>
          <w:b w:val="false"/>
          <w:i w:val="false"/>
          <w:color w:val="000000"/>
          <w:sz w:val="28"/>
        </w:rPr>
        <w:t xml:space="preserve">
      он бiрiншi бөлiктегi "4.8-т." рәмiзi "4.8-тармағына" деген сөздермен ауыстырылсын;  </w:t>
      </w:r>
      <w:r>
        <w:br/>
      </w:r>
      <w:r>
        <w:rPr>
          <w:rFonts w:ascii="Times New Roman"/>
          <w:b w:val="false"/>
          <w:i w:val="false"/>
          <w:color w:val="000000"/>
          <w:sz w:val="28"/>
        </w:rPr>
        <w:t xml:space="preserve">
      он үшiншi бөлiк мынадай редакцияда жазылсын:  </w:t>
      </w:r>
      <w:r>
        <w:br/>
      </w:r>
      <w:r>
        <w:rPr>
          <w:rFonts w:ascii="Times New Roman"/>
          <w:b w:val="false"/>
          <w:i w:val="false"/>
          <w:color w:val="000000"/>
          <w:sz w:val="28"/>
        </w:rPr>
        <w:t xml:space="preserve">
      "Компанияның оның негiзгi және қосымша резервтiк капиталдарының жиынтық өлшемiне сәйкес келетiн өз активтерiн Компания тек қана Казақстан Республикасы Бағалы қағаздар жөнiндегi ұлттық комиссиясының (бұдан әрi "Ұлттық комиссия" деп аталады) 1998 жылғы 13 тамыздағы N 11 қаулысымен бекiтiлген Зейнетақы активтерiн басқару жөнiндегi компаниялардың инвестициялық қызметтi жүзеге асыру қағидаларының 2-тармағында айқындалған қаржы құралдарына орналастыруы керек.  </w:t>
      </w:r>
      <w:r>
        <w:br/>
      </w:r>
      <w:r>
        <w:rPr>
          <w:rFonts w:ascii="Times New Roman"/>
          <w:b w:val="false"/>
          <w:i w:val="false"/>
          <w:color w:val="000000"/>
          <w:sz w:val="28"/>
        </w:rPr>
        <w:t xml:space="preserve">
      Компанияның өз активтерi есебiнен аталған қаржы құралдарына жүзеге асырылатын инвестициялардың жиынтық баланстық құны күнделiктi кемiнде оның осы тармақтың шарттарына сәйкес есептелген негiзгi және қосымша резервтiк капиталдарының жиынтық өлшемiн құрау керек."  </w:t>
      </w:r>
      <w:r>
        <w:br/>
      </w:r>
      <w:r>
        <w:rPr>
          <w:rFonts w:ascii="Times New Roman"/>
          <w:b w:val="false"/>
          <w:i w:val="false"/>
          <w:color w:val="000000"/>
          <w:sz w:val="28"/>
        </w:rPr>
        <w:t xml:space="preserve">
      4) 4.4-тармақтағы "БҚҰК-ға" деген сөз "Ұлттық комиссияға" деген сөздермен ауыстырылсын;  </w:t>
      </w:r>
      <w:r>
        <w:br/>
      </w:r>
      <w:r>
        <w:rPr>
          <w:rFonts w:ascii="Times New Roman"/>
          <w:b w:val="false"/>
          <w:i w:val="false"/>
          <w:color w:val="000000"/>
          <w:sz w:val="28"/>
        </w:rPr>
        <w:t xml:space="preserve">
      5) 4.8-тармақта:  </w:t>
      </w:r>
      <w:r>
        <w:br/>
      </w:r>
      <w:r>
        <w:rPr>
          <w:rFonts w:ascii="Times New Roman"/>
          <w:b w:val="false"/>
          <w:i w:val="false"/>
          <w:color w:val="000000"/>
          <w:sz w:val="28"/>
        </w:rPr>
        <w:t xml:space="preserve">
      бiрiншi бөлiктегi "БҚҰК" аббревиатурасы "Ұлттық комиссия" деген сөздермен ауыстырылсын;  </w:t>
      </w:r>
      <w:r>
        <w:br/>
      </w:r>
      <w:r>
        <w:rPr>
          <w:rFonts w:ascii="Times New Roman"/>
          <w:b w:val="false"/>
          <w:i w:val="false"/>
          <w:color w:val="000000"/>
          <w:sz w:val="28"/>
        </w:rPr>
        <w:t xml:space="preserve">
      6) 5-тарау мынадай редакцияда жазылсын:  </w:t>
      </w:r>
    </w:p>
    <w:p>
      <w:pPr>
        <w:spacing w:after="0"/>
        <w:ind w:left="0"/>
        <w:jc w:val="both"/>
      </w:pPr>
      <w:r>
        <w:rPr>
          <w:rFonts w:ascii="Times New Roman"/>
          <w:b w:val="false"/>
          <w:i w:val="false"/>
          <w:color w:val="000000"/>
          <w:sz w:val="28"/>
        </w:rPr>
        <w:t xml:space="preserve">           "5. Бiр эмитенттiң мемлекеттiк емес бағалы қағаздарына,  </w:t>
      </w:r>
      <w:r>
        <w:br/>
      </w:r>
      <w:r>
        <w:rPr>
          <w:rFonts w:ascii="Times New Roman"/>
          <w:b w:val="false"/>
          <w:i w:val="false"/>
          <w:color w:val="000000"/>
          <w:sz w:val="28"/>
        </w:rPr>
        <w:t xml:space="preserve">
           бiр екiншi деңгейдегi банктегi депозитке және бiр екiншi  </w:t>
      </w:r>
      <w:r>
        <w:br/>
      </w:r>
      <w:r>
        <w:rPr>
          <w:rFonts w:ascii="Times New Roman"/>
          <w:b w:val="false"/>
          <w:i w:val="false"/>
          <w:color w:val="000000"/>
          <w:sz w:val="28"/>
        </w:rPr>
        <w:t xml:space="preserve">
           деңгейдегi банктiң депозиттiк сертификатына жасалатын  </w:t>
      </w:r>
      <w:r>
        <w:br/>
      </w:r>
      <w:r>
        <w:rPr>
          <w:rFonts w:ascii="Times New Roman"/>
          <w:b w:val="false"/>
          <w:i w:val="false"/>
          <w:color w:val="000000"/>
          <w:sz w:val="28"/>
        </w:rPr>
        <w:t xml:space="preserve">
                инвестициялардың ең төменгi мөлшерi"  </w:t>
      </w:r>
    </w:p>
    <w:p>
      <w:pPr>
        <w:spacing w:after="0"/>
        <w:ind w:left="0"/>
        <w:jc w:val="both"/>
      </w:pPr>
      <w:r>
        <w:rPr>
          <w:rFonts w:ascii="Times New Roman"/>
          <w:b w:val="false"/>
          <w:i w:val="false"/>
          <w:color w:val="000000"/>
          <w:sz w:val="28"/>
        </w:rPr>
        <w:t xml:space="preserve">      5.1. Осы Ережемен және Ұлттық комиссияның 1998 жылғы 13 тамыздағы N 11 қаулысымен бекiтiлген Зейнетақы активтерiн басқару жөнiндегi компаниялардың инвестициялық қызметтi жүзеге асыру қағидаларына сәйкес жүзеге асырылуы мүмкiн бiр эмитенттiң мемлекеттiк емес бағалы қағаздарына, бiр екiншi деңгейдегі банктегi депозитке және бiр екiншi деңгейдегi банктiң депозиттiк сертификатына Компания жасайтын инвестициялардың жиынтық мөлшерi мынадай мәндерден аспауы керек:  </w:t>
      </w:r>
      <w:r>
        <w:br/>
      </w:r>
      <w:r>
        <w:rPr>
          <w:rFonts w:ascii="Times New Roman"/>
          <w:b w:val="false"/>
          <w:i w:val="false"/>
          <w:color w:val="000000"/>
          <w:sz w:val="28"/>
        </w:rPr>
        <w:t xml:space="preserve">
      1) бiр екiншi деңгейдегi банкке эмиссияланған бағалы қағаздарға, сондай-ақ осы банктегi депозиттерге және оның депозиттiк сертификаттарына:  </w:t>
      </w:r>
      <w:r>
        <w:br/>
      </w:r>
      <w:r>
        <w:rPr>
          <w:rFonts w:ascii="Times New Roman"/>
          <w:b w:val="false"/>
          <w:i w:val="false"/>
          <w:color w:val="000000"/>
          <w:sz w:val="28"/>
        </w:rPr>
        <w:t xml:space="preserve">
      зейнетақы активтерiн инвестициялау кезiнде - әрбiр жекелеген жинақтаушы зейнетақы қорының Компанияның инвестициялық басқаруындағы зейнетақы активтерi көлемiнiң 10%-нен, өз активтерiн инвестициялау кезiнде - Компанияның өз активтерi қөлемiнiң 10%-нен,  </w:t>
      </w:r>
      <w:r>
        <w:br/>
      </w:r>
      <w:r>
        <w:rPr>
          <w:rFonts w:ascii="Times New Roman"/>
          <w:b w:val="false"/>
          <w:i w:val="false"/>
          <w:color w:val="000000"/>
          <w:sz w:val="28"/>
        </w:rPr>
        <w:t xml:space="preserve">
      бiрақ жиынтығында осы банктiң өз капиталы мөлшерiнiң 25%-нен аспайтындай;  </w:t>
      </w:r>
      <w:r>
        <w:br/>
      </w:r>
      <w:r>
        <w:rPr>
          <w:rFonts w:ascii="Times New Roman"/>
          <w:b w:val="false"/>
          <w:i w:val="false"/>
          <w:color w:val="000000"/>
          <w:sz w:val="28"/>
        </w:rPr>
        <w:t xml:space="preserve">
      2) екiншi деңгейдегi банк болып табылмайтын эмитенттiң облигацияларына:  </w:t>
      </w:r>
      <w:r>
        <w:br/>
      </w:r>
      <w:r>
        <w:rPr>
          <w:rFonts w:ascii="Times New Roman"/>
          <w:b w:val="false"/>
          <w:i w:val="false"/>
          <w:color w:val="000000"/>
          <w:sz w:val="28"/>
        </w:rPr>
        <w:t xml:space="preserve">
      зейнетақы активтерiн инвестициялау кезiнде - әрбiр жекелеген жинақтаушы зейнетақы қорының Компанияның инвестициялық басқаруындағы зейнетақы активтерi көлемiнiң 5%-нен, өз активтерiн инвестициялау кезiнде - Компанияның өз активтерi көлемiнiң 5%-нен,  </w:t>
      </w:r>
      <w:r>
        <w:br/>
      </w:r>
      <w:r>
        <w:rPr>
          <w:rFonts w:ascii="Times New Roman"/>
          <w:b w:val="false"/>
          <w:i w:val="false"/>
          <w:color w:val="000000"/>
          <w:sz w:val="28"/>
        </w:rPr>
        <w:t xml:space="preserve">
      бiрақ жиынтығында осы эмитенттiң өз капиталы мөлшерiнiң 25%-нен немесе осы эмитенттiң бiр эмиссиясының облигацияларының жалпы санының 25%-нен аспайтындай (аталған өлшемдердiң қайсы аса төмен болып табылатындығына байланысты);  </w:t>
      </w:r>
      <w:r>
        <w:br/>
      </w:r>
      <w:r>
        <w:rPr>
          <w:rFonts w:ascii="Times New Roman"/>
          <w:b w:val="false"/>
          <w:i w:val="false"/>
          <w:color w:val="000000"/>
          <w:sz w:val="28"/>
        </w:rPr>
        <w:t xml:space="preserve">
      3) екiншi деңгейдегi банк болып табылмайтын эмитенттiң акцияларына:  </w:t>
      </w:r>
      <w:r>
        <w:br/>
      </w:r>
      <w:r>
        <w:rPr>
          <w:rFonts w:ascii="Times New Roman"/>
          <w:b w:val="false"/>
          <w:i w:val="false"/>
          <w:color w:val="000000"/>
          <w:sz w:val="28"/>
        </w:rPr>
        <w:t xml:space="preserve">
      зейнетақы активтерiн инвестициялау кезiнде - әрбiр жекелеген жинақтаушы зейнетақы қорының Компанияның инвестициялық басқаруындағы зейнетақы активтерi көлемiнiң 5%-нен, өз активтерiн инвестициялау кезiнде - Компанияның өз активтерi көлемiнiң 5%-нен,  </w:t>
      </w:r>
      <w:r>
        <w:br/>
      </w:r>
      <w:r>
        <w:rPr>
          <w:rFonts w:ascii="Times New Roman"/>
          <w:b w:val="false"/>
          <w:i w:val="false"/>
          <w:color w:val="000000"/>
          <w:sz w:val="28"/>
        </w:rPr>
        <w:t xml:space="preserve">
      бiрақ жиынтығында осы эмитенттiң акцияларының жалпы санының 25%-нен аспайтындай.  </w:t>
      </w:r>
      <w:r>
        <w:br/>
      </w:r>
      <w:r>
        <w:rPr>
          <w:rFonts w:ascii="Times New Roman"/>
          <w:b w:val="false"/>
          <w:i w:val="false"/>
          <w:color w:val="000000"/>
          <w:sz w:val="28"/>
        </w:rPr>
        <w:t xml:space="preserve">
      5.2. Компанияның бiр эмитенттiң мемлекеттiк емес бағалы қағаздарына, бiр екiншi деңгейдегi банктегi депозитке және бiр екiншi деңгейдегi банктiң депозиттiк сертификатына жасалатын инвестицияларының жиынтық мөлшерiн есептеу кезiнде:  </w:t>
      </w:r>
      <w:r>
        <w:br/>
      </w:r>
      <w:r>
        <w:rPr>
          <w:rFonts w:ascii="Times New Roman"/>
          <w:b w:val="false"/>
          <w:i w:val="false"/>
          <w:color w:val="000000"/>
          <w:sz w:val="28"/>
        </w:rPr>
        <w:t xml:space="preserve">
      1) Қазақстан Республикасының ұйымы - банктiң (эмитенттiң) өз капиталы банктiк қызметтi реттейтiн заңға немесе акционерлiк қоғамдар туралы заңдарға сәйкес баспасөз басылымында жарияланған не листингтiк рәсiмдерге сәйкес "Қазақстан қор биржасы" ЖАҚ-ы ұсынған оның соңғы тоқсандық балансының негiзiнде айқындалады;  </w:t>
      </w:r>
      <w:r>
        <w:br/>
      </w:r>
      <w:r>
        <w:rPr>
          <w:rFonts w:ascii="Times New Roman"/>
          <w:b w:val="false"/>
          <w:i w:val="false"/>
          <w:color w:val="000000"/>
          <w:sz w:val="28"/>
        </w:rPr>
        <w:t xml:space="preserve">
      2) шетелдiк эмитенттiң өз капиталы оның Компания үшiн жеткiлiктi соңғы тоқсандық немесе жылдық балансының негiзiнде айқындалады; </w:t>
      </w:r>
    </w:p>
    <w:p>
      <w:pPr>
        <w:spacing w:after="0"/>
        <w:ind w:left="0"/>
        <w:jc w:val="both"/>
      </w:pPr>
      <w:r>
        <w:rPr>
          <w:rFonts w:ascii="Times New Roman"/>
          <w:b w:val="false"/>
          <w:i w:val="false"/>
          <w:color w:val="000000"/>
          <w:sz w:val="28"/>
        </w:rPr>
        <w:t xml:space="preserve">     3) бiр-бiрiне аффилиирленген екiншi деңгейдегi банктер бiр банк ретiнде танылады. </w:t>
      </w:r>
    </w:p>
    <w:p>
      <w:pPr>
        <w:spacing w:after="0"/>
        <w:ind w:left="0"/>
        <w:jc w:val="both"/>
      </w:pPr>
      <w:r>
        <w:rPr>
          <w:rFonts w:ascii="Times New Roman"/>
          <w:b w:val="false"/>
          <w:i w:val="false"/>
          <w:color w:val="000000"/>
          <w:sz w:val="28"/>
        </w:rPr>
        <w:t xml:space="preserve">     5.3. Осы Ереженiң 5.1 және 5.2-тармақтарында белгiленген нормалар халықаралық қаржы ұйымдарының Ұлттық комиссияның 1998 жылғы 13 тамыздағы N 11 қаулысымен бекiтiлген Зейнетақы активтерiн басқару жөнiндегi компаниялардың инвестициялық қызметтi жүзеге асыру қағидаларына сәйкес Компания сатып алуы мүмкiн бағалы қағаздарына қолданылмайды; </w:t>
      </w:r>
    </w:p>
    <w:p>
      <w:pPr>
        <w:spacing w:after="0"/>
        <w:ind w:left="0"/>
        <w:jc w:val="both"/>
      </w:pPr>
      <w:r>
        <w:rPr>
          <w:rFonts w:ascii="Times New Roman"/>
          <w:b w:val="false"/>
          <w:i w:val="false"/>
          <w:color w:val="000000"/>
          <w:sz w:val="28"/>
        </w:rPr>
        <w:t xml:space="preserve">     7) 7.1 -тармақта: </w:t>
      </w:r>
    </w:p>
    <w:p>
      <w:pPr>
        <w:spacing w:after="0"/>
        <w:ind w:left="0"/>
        <w:jc w:val="both"/>
      </w:pPr>
      <w:r>
        <w:rPr>
          <w:rFonts w:ascii="Times New Roman"/>
          <w:b w:val="false"/>
          <w:i w:val="false"/>
          <w:color w:val="000000"/>
          <w:sz w:val="28"/>
        </w:rPr>
        <w:t xml:space="preserve">     бiрiншi бөлiктегi "БКҰК" аббревитурасы "Ұлттық комиссияға" сөздерiмен ауыстырылсын; </w:t>
      </w:r>
    </w:p>
    <w:p>
      <w:pPr>
        <w:spacing w:after="0"/>
        <w:ind w:left="0"/>
        <w:jc w:val="both"/>
      </w:pPr>
      <w:r>
        <w:rPr>
          <w:rFonts w:ascii="Times New Roman"/>
          <w:b w:val="false"/>
          <w:i w:val="false"/>
          <w:color w:val="000000"/>
          <w:sz w:val="28"/>
        </w:rPr>
        <w:t xml:space="preserve">     8) 7.2-тармақтағы "БҚҰК" аббревитурасы "Ұлттық комиссия" сөздерiмен ауыстырылсын; </w:t>
      </w:r>
    </w:p>
    <w:p>
      <w:pPr>
        <w:spacing w:after="0"/>
        <w:ind w:left="0"/>
        <w:jc w:val="both"/>
      </w:pPr>
      <w:r>
        <w:rPr>
          <w:rFonts w:ascii="Times New Roman"/>
          <w:b w:val="false"/>
          <w:i w:val="false"/>
          <w:color w:val="000000"/>
          <w:sz w:val="28"/>
        </w:rPr>
        <w:t xml:space="preserve">     9) 7.3-тармақта: </w:t>
      </w:r>
    </w:p>
    <w:p>
      <w:pPr>
        <w:spacing w:after="0"/>
        <w:ind w:left="0"/>
        <w:jc w:val="both"/>
      </w:pPr>
      <w:r>
        <w:rPr>
          <w:rFonts w:ascii="Times New Roman"/>
          <w:b w:val="false"/>
          <w:i w:val="false"/>
          <w:color w:val="000000"/>
          <w:sz w:val="28"/>
        </w:rPr>
        <w:t xml:space="preserve">     бiрiншi бөлiктегi "БҚҰК" аббревитурасы "Ұлттық комиссия" сөздерiмен ауыстырылсын; </w:t>
      </w:r>
    </w:p>
    <w:p>
      <w:pPr>
        <w:spacing w:after="0"/>
        <w:ind w:left="0"/>
        <w:jc w:val="both"/>
      </w:pPr>
      <w:r>
        <w:rPr>
          <w:rFonts w:ascii="Times New Roman"/>
          <w:b w:val="false"/>
          <w:i w:val="false"/>
          <w:color w:val="000000"/>
          <w:sz w:val="28"/>
        </w:rPr>
        <w:t xml:space="preserve">     екiншi бөлiктегi "БҚҰК" аббревитурасы "Ұлттық комиссияға" сөздерiмен ауыстырылсын; </w:t>
      </w:r>
    </w:p>
    <w:p>
      <w:pPr>
        <w:spacing w:after="0"/>
        <w:ind w:left="0"/>
        <w:jc w:val="both"/>
      </w:pPr>
      <w:r>
        <w:rPr>
          <w:rFonts w:ascii="Times New Roman"/>
          <w:b w:val="false"/>
          <w:i w:val="false"/>
          <w:color w:val="000000"/>
          <w:sz w:val="28"/>
        </w:rPr>
        <w:t xml:space="preserve">     10) 7.5-тармақта: </w:t>
      </w:r>
    </w:p>
    <w:p>
      <w:pPr>
        <w:spacing w:after="0"/>
        <w:ind w:left="0"/>
        <w:jc w:val="both"/>
      </w:pPr>
      <w:r>
        <w:rPr>
          <w:rFonts w:ascii="Times New Roman"/>
          <w:b w:val="false"/>
          <w:i w:val="false"/>
          <w:color w:val="000000"/>
          <w:sz w:val="28"/>
        </w:rPr>
        <w:t xml:space="preserve">     бiрiншi және екiншi сөйлемдердегi "БҚҰК" аббревитурасы "Ұлттық комиссияның" сөздерiмен ауыстырылсын. </w:t>
      </w:r>
      <w:r>
        <w:br/>
      </w:r>
      <w:r>
        <w:rPr>
          <w:rFonts w:ascii="Times New Roman"/>
          <w:b w:val="false"/>
          <w:i w:val="false"/>
          <w:color w:val="000000"/>
          <w:sz w:val="28"/>
        </w:rPr>
        <w:t xml:space="preserve">
      2. Осы Қаулының Қазақстан Республикасының Әдiлет министрлiгiнде тiркелген күнiнен бастап күшiне енгiзiлетiндiгi белгiленсiн.  </w:t>
      </w:r>
      <w:r>
        <w:br/>
      </w:r>
      <w:r>
        <w:rPr>
          <w:rFonts w:ascii="Times New Roman"/>
          <w:b w:val="false"/>
          <w:i w:val="false"/>
          <w:color w:val="000000"/>
          <w:sz w:val="28"/>
        </w:rPr>
        <w:t xml:space="preserve">
      3. Ұлттық комиссия орталық аппаратының Лицензиялау және қадағалау басқармасының Зейнетақыны реформалау бөлiмi:  </w:t>
      </w:r>
      <w:r>
        <w:br/>
      </w:r>
      <w:r>
        <w:rPr>
          <w:rFonts w:ascii="Times New Roman"/>
          <w:b w:val="false"/>
          <w:i w:val="false"/>
          <w:color w:val="000000"/>
          <w:sz w:val="28"/>
        </w:rPr>
        <w:t xml:space="preserve">
      1) осы Қаулыны зейнетақыны басқару жөнiндегi компаниялардың, кастодиан-банктердiң, "Мемлекеттiк жинақтаушы зейнетақы қоры" ЖАҚ-ның, Қазақстан Республикасы Ұлттық Банкiнiң, Қазақстан Республикасы Қаржы министрлiгiнiң, Қазақстан Республикасы Қаржы министрлiгінiң және Қазақстан Республикасы Еңбек және Халықты әлеуметтiк қорғау министрлiгiнiң Жинақтаушы зейнетақы қорларының қызметiн реттеу жөнiндегi комитетiнiң назарына жеткiзсiн;  </w:t>
      </w:r>
      <w:r>
        <w:br/>
      </w:r>
      <w:r>
        <w:rPr>
          <w:rFonts w:ascii="Times New Roman"/>
          <w:b w:val="false"/>
          <w:i w:val="false"/>
          <w:color w:val="000000"/>
          <w:sz w:val="28"/>
        </w:rPr>
        <w:t xml:space="preserve">
      2) осы Қаулыны зейнетақы активтерiн инвестициялық басқару жөнiндегi қызметтi жүзеге асыруға лицензия алуға ниет бiлдiрген ұйымдардың назарына жеткiзсiн; </w:t>
      </w:r>
    </w:p>
    <w:p>
      <w:pPr>
        <w:spacing w:after="0"/>
        <w:ind w:left="0"/>
        <w:jc w:val="both"/>
      </w:pPr>
      <w:r>
        <w:rPr>
          <w:rFonts w:ascii="Times New Roman"/>
          <w:b w:val="false"/>
          <w:i w:val="false"/>
          <w:color w:val="000000"/>
          <w:sz w:val="28"/>
        </w:rPr>
        <w:t xml:space="preserve">     3) осы Қаулының орындалысына бақылау жасасын. </w:t>
      </w:r>
    </w:p>
    <w:p>
      <w:pPr>
        <w:spacing w:after="0"/>
        <w:ind w:left="0"/>
        <w:jc w:val="both"/>
      </w:pPr>
      <w:r>
        <w:rPr>
          <w:rFonts w:ascii="Times New Roman"/>
          <w:b w:val="false"/>
          <w:i w:val="false"/>
          <w:color w:val="000000"/>
          <w:sz w:val="28"/>
        </w:rPr>
        <w:t xml:space="preserve">     4. Ұлттық комиссия орталық аппаратының Төраға қызметi - Талдау және стратегия басқармасын осы Қаулыны "Қазақстанның қор биржасы" ЖАҚ-ның (оған осы Қаулыны өзiнiң мүшелерiнiң назарына жеткiзу жөнiндегі мiндеттi жүктей отырып) және "Бағалы қағаздардың орталық депозитарийi" ЖАҚ-ның назарына жеткiзсiн.      </w:t>
      </w:r>
    </w:p>
    <w:p>
      <w:pPr>
        <w:spacing w:after="0"/>
        <w:ind w:left="0"/>
        <w:jc w:val="both"/>
      </w:pPr>
      <w:r>
        <w:rPr>
          <w:rFonts w:ascii="Times New Roman"/>
          <w:b w:val="false"/>
          <w:i w:val="false"/>
          <w:color w:val="000000"/>
          <w:sz w:val="28"/>
        </w:rPr>
        <w:t xml:space="preserve">     Ұлттық комиссияның Төрағасы      </w:t>
      </w:r>
    </w:p>
    <w:p>
      <w:pPr>
        <w:spacing w:after="0"/>
        <w:ind w:left="0"/>
        <w:jc w:val="both"/>
      </w:pPr>
      <w:r>
        <w:rPr>
          <w:rFonts w:ascii="Times New Roman"/>
          <w:b w:val="false"/>
          <w:i w:val="false"/>
          <w:color w:val="000000"/>
          <w:sz w:val="28"/>
        </w:rPr>
        <w:t xml:space="preserve">     Комиссияның мүшелері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