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1868" w14:textId="1a61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кредиттік серіктестіктеріне арналған пруденциалдық нормативтер және сақталуға міндетті басқа нормалар мен лимиттер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25 желтоқсан N 435. Қазақстан Республикасы Әділет министрлігінде 2000 жылғы 7 ақпанда тіркелді. Тіркеу N 1047. Күші жойылды - ҚР Ұлттық Банкі Басқармасы 2003 жылғы 4 шілдедегі N 223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Кредиттiк серiктестiктердiң қызметiн реттейтiн нормативтiк базаны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1999 жылғы 16 тамыздағы N 256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кредиттiк серiктестiктерiне арналған пруденциалдық нормативтер және сақталуға мiндеттi басқа нормалар мен лимиттер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Банктердi қадағалау департаментi (Жұмағұлов Б.Қ.): 
</w:t>
      </w:r>
      <w:r>
        <w:br/>
      </w:r>
      <w:r>
        <w:rPr>
          <w:rFonts w:ascii="Times New Roman"/>
          <w:b w:val="false"/>
          <w:i w:val="false"/>
          <w:color w:val="000000"/>
          <w:sz w:val="28"/>
        </w:rPr>
        <w:t>
      1) Заң департаментiмен (Шәрiпов С.Б.) бiрлесiп осы қаулыны және кредиттiк серiктестiктерге арналған пруденциалдық нормативтер және сақталуға мiндеттi басқа нормалар мен лимиттер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министрлiгінде мемлекеттiк тiркеуден өткiзiлген күннен бастап екi апта мерзiмде осы қаулыны және кредиттiк серiктестiктерге арналған пруденциалдық нормативтер және сақталуға мiндеттi басқа нормалар мен лимиттер туралы ережеге өзгерiстер мен толықтыруларды Қазақстан Республикасы Ұлттық Банкiнiң облыстық филиалдарына және кредиттiк серiктестiктерге жiберсiн.
</w:t>
      </w:r>
      <w:r>
        <w:br/>
      </w:r>
      <w:r>
        <w:rPr>
          <w:rFonts w:ascii="Times New Roman"/>
          <w:b w:val="false"/>
          <w:i w:val="false"/>
          <w:color w:val="000000"/>
          <w:sz w:val="28"/>
        </w:rPr>
        <w:t>
      3. Осы қаулының орындалуына бақылау жасау Қазақстан Республикасының Ұлттық Банкі Төрағасының орынбасары М.Т. Құдышевке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25 желтоқсандағы
</w:t>
      </w:r>
      <w:r>
        <w:br/>
      </w:r>
      <w:r>
        <w:rPr>
          <w:rFonts w:ascii="Times New Roman"/>
          <w:b w:val="false"/>
          <w:i w:val="false"/>
          <w:color w:val="000000"/>
          <w:sz w:val="28"/>
        </w:rPr>
        <w:t>
N 435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16 тамыздағы N 256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 серiктестiкке арналған пруденциалдық нормативтер және сақталуға мiндеттi басқа да нормалар мен лимиттер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ережеге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4-тармақ "ай сайын" сөздерден кейiн "есеп берiлiп отырған айдан кейiнгi айдың бесiнен кешiктiрмей" деген сөздермен толықтырылсын.
</w:t>
      </w:r>
      <w:r>
        <w:br/>
      </w:r>
      <w:r>
        <w:rPr>
          <w:rFonts w:ascii="Times New Roman"/>
          <w:b w:val="false"/>
          <w:i w:val="false"/>
          <w:color w:val="000000"/>
          <w:sz w:val="28"/>
        </w:rPr>
        <w:t>
      2. 8-тармақтың:
</w:t>
      </w:r>
      <w:r>
        <w:br/>
      </w:r>
      <w:r>
        <w:rPr>
          <w:rFonts w:ascii="Times New Roman"/>
          <w:b w:val="false"/>
          <w:i w:val="false"/>
          <w:color w:val="000000"/>
          <w:sz w:val="28"/>
        </w:rPr>
        <w:t>
      - 1) тармақшасындағы "плюс 3205 есепшоты "деген сөздерден кейiн "(минус 3002, 3003, 3026, 3027);" деген сөздермен толықтырылсын;
</w:t>
      </w:r>
      <w:r>
        <w:br/>
      </w:r>
      <w:r>
        <w:rPr>
          <w:rFonts w:ascii="Times New Roman"/>
          <w:b w:val="false"/>
          <w:i w:val="false"/>
          <w:color w:val="000000"/>
          <w:sz w:val="28"/>
        </w:rPr>
        <w:t>
      - 3) тармақшасындағы "3599" саны алынып тасталсын;
</w:t>
      </w:r>
      <w:r>
        <w:br/>
      </w:r>
      <w:r>
        <w:rPr>
          <w:rFonts w:ascii="Times New Roman"/>
          <w:b w:val="false"/>
          <w:i w:val="false"/>
          <w:color w:val="000000"/>
          <w:sz w:val="28"/>
        </w:rPr>
        <w:t>
      - 4) тармақшасы "(3599 есепшоты);" деген сөздермен толықтырылсын;
</w:t>
      </w:r>
      <w:r>
        <w:br/>
      </w:r>
      <w:r>
        <w:rPr>
          <w:rFonts w:ascii="Times New Roman"/>
          <w:b w:val="false"/>
          <w:i w:val="false"/>
          <w:color w:val="000000"/>
          <w:sz w:val="28"/>
        </w:rPr>
        <w:t>
      - 5) тармақшасы мынадай редакцияда жазылсын:
</w:t>
      </w:r>
      <w:r>
        <w:br/>
      </w:r>
      <w:r>
        <w:rPr>
          <w:rFonts w:ascii="Times New Roman"/>
          <w:b w:val="false"/>
          <w:i w:val="false"/>
          <w:color w:val="000000"/>
          <w:sz w:val="28"/>
        </w:rPr>
        <w:t>
      "5) Қайта бағалау бойынша резервтер (3540, 3561, 3581, 3585 
</w:t>
      </w:r>
      <w:r>
        <w:br/>
      </w:r>
      <w:r>
        <w:rPr>
          <w:rFonts w:ascii="Times New Roman"/>
          <w:b w:val="false"/>
          <w:i w:val="false"/>
          <w:color w:val="000000"/>
          <w:sz w:val="28"/>
        </w:rPr>
        <w:t>
есепшоттары);",
</w:t>
      </w:r>
      <w:r>
        <w:br/>
      </w:r>
      <w:r>
        <w:rPr>
          <w:rFonts w:ascii="Times New Roman"/>
          <w:b w:val="false"/>
          <w:i w:val="false"/>
          <w:color w:val="000000"/>
          <w:sz w:val="28"/>
        </w:rPr>
        <w:t>
      - 7) тармақшасындағы "3599" саны "3580" санымен ауыстырылсын;
</w:t>
      </w:r>
      <w:r>
        <w:br/>
      </w:r>
      <w:r>
        <w:rPr>
          <w:rFonts w:ascii="Times New Roman"/>
          <w:b w:val="false"/>
          <w:i w:val="false"/>
          <w:color w:val="000000"/>
          <w:sz w:val="28"/>
        </w:rPr>
        <w:t>
      - 8) тармақша "(3599 есепшоты);" деген сөздермен толықтырылсын;
</w:t>
      </w:r>
      <w:r>
        <w:br/>
      </w:r>
      <w:r>
        <w:rPr>
          <w:rFonts w:ascii="Times New Roman"/>
          <w:b w:val="false"/>
          <w:i w:val="false"/>
          <w:color w:val="000000"/>
          <w:sz w:val="28"/>
        </w:rPr>
        <w:t>
      - 9) тармақша алынып тасталсын.
</w:t>
      </w:r>
      <w:r>
        <w:br/>
      </w:r>
      <w:r>
        <w:rPr>
          <w:rFonts w:ascii="Times New Roman"/>
          <w:b w:val="false"/>
          <w:i w:val="false"/>
          <w:color w:val="000000"/>
          <w:sz w:val="28"/>
        </w:rPr>
        <w:t>
      3. 9-тармақтың соңғы азатжолы мынадай редакцияда жазылсын:
</w:t>
      </w:r>
      <w:r>
        <w:br/>
      </w:r>
      <w:r>
        <w:rPr>
          <w:rFonts w:ascii="Times New Roman"/>
          <w:b w:val="false"/>
          <w:i w:val="false"/>
          <w:color w:val="000000"/>
          <w:sz w:val="28"/>
        </w:rPr>
        <w:t>
      "Кредиттiк серiктестiктiң таза активтерi (ТА) есептелген сыйақыларды (мүдделердi) (1705 және 1715 есепшоттарын алып тастағанда 1700 тобының есепшоттары) және төлемдер бойынша есеп айырысу сомаларын шегерiп тастағандағы баланстық есепке сәйкес кредиттiк серiктестiктiң барлық активтерiнiң сомасы ретiнде есептеледi".
</w:t>
      </w:r>
      <w:r>
        <w:br/>
      </w:r>
      <w:r>
        <w:rPr>
          <w:rFonts w:ascii="Times New Roman"/>
          <w:b w:val="false"/>
          <w:i w:val="false"/>
          <w:color w:val="000000"/>
          <w:sz w:val="28"/>
        </w:rPr>
        <w:t>
      4. 14-тармақтың үшінші, төртінші азат жолдары мынадай редакцияда жазылсын:
</w:t>
      </w:r>
      <w:r>
        <w:br/>
      </w:r>
      <w:r>
        <w:rPr>
          <w:rFonts w:ascii="Times New Roman"/>
          <w:b w:val="false"/>
          <w:i w:val="false"/>
          <w:color w:val="000000"/>
          <w:sz w:val="28"/>
        </w:rPr>
        <w:t>
      "мұндағы: ӨА - өтімділік активтері: (1001, 1002, 1003, 1050, 1051, 1151, 1152, 1153, 1154, 1155 есепшоттары);
</w:t>
      </w:r>
      <w:r>
        <w:br/>
      </w:r>
      <w:r>
        <w:rPr>
          <w:rFonts w:ascii="Times New Roman"/>
          <w:b w:val="false"/>
          <w:i w:val="false"/>
          <w:color w:val="000000"/>
          <w:sz w:val="28"/>
        </w:rPr>
        <w:t>
      М - талап ету міндеттемелері (2203, 2211 есепшоттары), сондай-ақ 2229, 2552, 2870 есепшоттары, талап ету сомасына қатысты 2850 есепшоттары тобы."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Банктің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