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083b" w14:textId="2d80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банктің тұрған жерiнен тыс жерлердегi есеп айырысу-кассалық бөлiмдерi туралы ережеге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25 желтоқсандағы N 444 Қаулысы. Күші жойылды - ҚР Қаржы рыногын және қаржылық ұйымдарды реттеу мен қадағалау жөніндегі агенттігі Басқармасының 2004 жылғы 12 шілдедегі N 197 (V043034)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қолданылып жүрген заң актiлерiне сәйкес келтiру мақсатында Қазақстан Республикасы Ұлттық Банкiнiң Басқармасы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Банкi Басқармасының "Екiншi деңгейдегi банктердiң банктің тұрған жерiнен тыс жерлердегi есеп айырысу-кассалық бөлiмдерi туралы" ереже жөнiнде" 1997 жылғы 29 тамыздағы N 311 қаулысымен бекiтiлген Екiншi деңгейдегi банктердiң банктiң тұрған жерiнен тыс жерлердегi есеп айырысу-кассалық бөлiмдерi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Банктердi қадағалау департаментi (Жұмағұлов Б.К.):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1997 жылғы 29 тамыздағы N 311 қаулысымен бекiтiлген Екiншi деңгейдегi банктердiң банктiң тұрған жерiнен тыс жерлердегi есеп айырысу-кассалық бөлiмдерi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 мерзiмде осы қаулыны және Қазақстан Республикасы Ұлттық Банкi Басқармасының 1997 жылғы 29 тамыздағы N 311 қаулысымен бекiтiлген Екiншi деңгейдегi банктердің банктің тұрған жерiнен тыс жерлердегi есеп айырысу-кассалық бөлiмдерi туралы ережеге өзгерiстер мен толықтыруларды Қазақстан Республикасы Ұлттық Банкiнің облыстық филиалдарына және екiншi деңгейдегi банктерге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Қазақстаң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25 желтоқсандағы  
</w:t>
      </w:r>
      <w:r>
        <w:br/>
      </w:r>
      <w:r>
        <w:rPr>
          <w:rFonts w:ascii="Times New Roman"/>
          <w:b w:val="false"/>
          <w:i w:val="false"/>
          <w:color w:val="000000"/>
          <w:sz w:val="28"/>
        </w:rPr>
        <w:t>
N 444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29 тамыздағы N 311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банктердiң банктiң тұрған жерiнен тыс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жерлердегi есеп айырысу-кассалық бөлiмдерi туралы ережеге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Ереженiң атауы мынадай редакцияда жазылсын: "Екiншi деңгейдегi банктердің есеп айырысу-касса бөлiмдерiн (жинақ кассаларын) құру, жұмыс iстеу және жабу тәртiбi туралы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Ереженің кiрiспесi мынадай редакцияда жазылсын: 
</w:t>
      </w:r>
      <w:r>
        <w:br/>
      </w: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Заң күшi бар Жарлығына, Қазақстан Республикасы Ұлттық Банкiнiң (бұдан әрi - Ұлттық Банк) нормативтiк құқықтық актiлерiне сәйкес әзiрленген және Қазақстан Республикасының екiншi деңгейдегi банктерінің есеп айрысу-касса бөлiмдерiн (жинақ кассаларын) құру, жұмыс iстеу және жабу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сөздерi қазақша мәтiн бойынша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1-бөлiм мынадай редакцияда жазылсын: "1-тарау.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5. 1-тармақ мынадай редакцияда жазылсын: "Банктің есеп айырысу-касса бөлiмi (жинақ кассасы) (бұдан әрi - есеп айырысу-касса бөлiмi) - Ұлттық Банктiң келiсiмi негiзiнде құрылған, заңды тұлға болып табылмайтын, не осы Ережеге сәйкес және банк берген сенiмхат негiзiнде Қазақстан Республикасының аумағында банк операцияларының жекелеген түрлерiн жүзеге асыратын филиал не өкiлдiк мәртебесi жоқ екiншi деңгейдегi банктің ерекшеленген аумақтық бөлiмшесi (бұдан әрi - банк)".
</w:t>
      </w:r>
    </w:p>
    <w:p>
      <w:pPr>
        <w:spacing w:after="0"/>
        <w:ind w:left="0"/>
        <w:jc w:val="both"/>
      </w:pPr>
      <w:r>
        <w:rPr>
          <w:rFonts w:ascii="Times New Roman"/>
          <w:b w:val="false"/>
          <w:i w:val="false"/>
          <w:color w:val="000000"/>
          <w:sz w:val="28"/>
        </w:rPr>
        <w:t>
</w:t>
      </w:r>
      <w:r>
        <w:rPr>
          <w:rFonts w:ascii="Times New Roman"/>
          <w:b w:val="false"/>
          <w:i w:val="false"/>
          <w:color w:val="000000"/>
          <w:sz w:val="28"/>
        </w:rPr>
        <w:t>
      6. 3-тармақтың 2 азатжолындағы "Әдiлет органдары" деген сөздер "Әдiлет министрлiгінiң органдары" деп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4-тармақ мынадай редакцияда жазылсын: "Есеп айырысу-кассалық бөлiм банктiң өзi орналасқан немесе оның филиалы бар жердегi әкiмшiлiк-аумақтық бiрлiк (облыс) шегiнде ғана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II бөлiмнің атауы мынадай редакцияда жазылсын: "2-тарау. Есеп айырысу-касса бөлiмдерi орындайтын банк операцияларының негiзгi түрлерi және олардың жұмысын ұйымдастыру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9. 6-тармақтың: 
</w:t>
      </w:r>
      <w:r>
        <w:br/>
      </w:r>
      <w:r>
        <w:rPr>
          <w:rFonts w:ascii="Times New Roman"/>
          <w:b w:val="false"/>
          <w:i w:val="false"/>
          <w:color w:val="000000"/>
          <w:sz w:val="28"/>
        </w:rPr>
        <w:t>
      1) 2-азатжолындағы "қабылдауға," деген сөзден кейiн "беруге," деген сөзбен толықтырылсын; 
</w:t>
      </w:r>
      <w:r>
        <w:br/>
      </w:r>
      <w:r>
        <w:rPr>
          <w:rFonts w:ascii="Times New Roman"/>
          <w:b w:val="false"/>
          <w:i w:val="false"/>
          <w:color w:val="000000"/>
          <w:sz w:val="28"/>
        </w:rPr>
        <w:t>
      2) мынадай мазмұндағы азатжолмен толықтырылсын: 
</w:t>
      </w:r>
      <w:r>
        <w:br/>
      </w:r>
      <w:r>
        <w:rPr>
          <w:rFonts w:ascii="Times New Roman"/>
          <w:b w:val="false"/>
          <w:i w:val="false"/>
          <w:color w:val="000000"/>
          <w:sz w:val="28"/>
        </w:rPr>
        <w:t>
      "Есеп айырысу-касса бөлiмi аударым операциялары шеңберiнде заңды және жеке тұлғалардаң ақша қабылдап алып, бұдан кейiн оны осы тұлғалардың банктiк есепшотына есептеу үшiн банкке не оның филиалына аударуға құқылы". 
</w:t>
      </w:r>
      <w:r>
        <w:br/>
      </w:r>
      <w:r>
        <w:rPr>
          <w:rFonts w:ascii="Times New Roman"/>
          <w:b w:val="false"/>
          <w:i w:val="false"/>
          <w:color w:val="000000"/>
          <w:sz w:val="28"/>
        </w:rPr>
        <w:t>
      Есеп айырысу-касса бөлiмi қолма-қол шетел валютасымен айырбастау операцияларын жүргiзген кезде, сонымен қатар Қазақстан Республикасының валюталық заңдарының талаптары ескерiле отырып, банктің есеп айырысу-касса бөлiмi Ұлттық Банктiң филиалында айырбастау пунктi ретiнде тiркелуi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10. 8-тармақтағы "ашуға" деген сөзден кейiн ", сондай-ақ заңды және жеке тұлғалардың депозиттерiн қабылдауға, банктiк есепшоттарын ашуға және жүргiзуге"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III бөлiмнің атауы мынадай редакцияда жазылсын: "3-тарау. "Есеп-айырысу-касса бөлiмiн ашу және жабу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12. 10-тармақ мынадай редакцияда жазылсын: "Банк есеп-айырысу-кассалық бөлiмнің қаржы жағдайы тұрақты болса, есеп-айырысу-касса бөлiмiн ашу туралы өтiнiш берiлген күнге дейiн үш ай бойы пруденциалдық нормативтердi және сақталуға мiндеттi басқа да нормалар мен лимиттердi, сондай-ақ банктiң жарғылық және меншiктi капиталдарының ең аз мөлшерiне қатысты Ұлттық Банк белгiлеген талаптарды сақтаса, Ұлттық Банкке есеп айырысу-касса бөлiмiн ашуға келiсiм беру туралы өтiнiш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11-тармақтың: 
</w:t>
      </w:r>
      <w:r>
        <w:br/>
      </w:r>
      <w:r>
        <w:rPr>
          <w:rFonts w:ascii="Times New Roman"/>
          <w:b w:val="false"/>
          <w:i w:val="false"/>
          <w:color w:val="000000"/>
          <w:sz w:val="28"/>
        </w:rPr>
        <w:t>
      1) 2-азатжолындағы "банк басқармасы" деген сөздер "банктің Директорлар кеңесi" деген сөзбен ауыстырылсын;
</w:t>
      </w:r>
      <w:r>
        <w:br/>
      </w:r>
      <w:r>
        <w:rPr>
          <w:rFonts w:ascii="Times New Roman"/>
          <w:b w:val="false"/>
          <w:i w:val="false"/>
          <w:color w:val="000000"/>
          <w:sz w:val="28"/>
        </w:rPr>
        <w:t>
      2) 4-азатжолындағы "облыстық басқармасының" деген сөздер "аумақтық филиалының" деген сөздермен ауыстырылсын;
</w:t>
      </w:r>
      <w:r>
        <w:br/>
      </w:r>
      <w:r>
        <w:rPr>
          <w:rFonts w:ascii="Times New Roman"/>
          <w:b w:val="false"/>
          <w:i w:val="false"/>
          <w:color w:val="000000"/>
          <w:sz w:val="28"/>
        </w:rPr>
        <w:t>
      3) 11-тармақтың 5-азатжолы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IV бөлiмнiң атауы мынадай редакцияда жазылсын: "4-тарау. Есеп айырысу-кассалық бөлiмдi тiркеудi ресiмдеу және олардың ашылуына берiлген келiсiмдi есепке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15. V бөлiм мынадай редакцияда жазылсын: "5-тарау. Қорытынды ережелер".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