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3177" w14:textId="cdd3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Қазақстан банкаралық есеп айрысу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 1999 жылғы 7 қазандағы N 325 қаулысы. Қазақстан Республикасы Әділет министрлігінің Нормативтік құқықтық актілерді тіркеу басқармасы 2000 жылғы 17 ақпан тіркелді. Тіркеу N 1059. Күші жойылды - Қазақстан Республикасы Ұлттық Банкі Басқармасының 2008 жылғы 28 қарашадағы N 95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(бұдан әрі - Қазақстан Республикасы Ұлттық Банкінің Қазақстан банкаралық есеп айырысу орталығы) Төлем жүйесін пайдаланушының жұмыс орнының қауіпсіздігін қамтамасыз ету тәртібін белгілеу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2. Қазақстан Республикасы Ұлттық Банкінің Қазақстан банкаралық есеп айырысу орталығы (Абдулкаримов С.Х.): 
</w:t>
      </w:r>
      <w:r>
        <w:br/>
      </w:r>
      <w:r>
        <w:rPr>
          <w:rFonts w:ascii="Times New Roman"/>
          <w:b w:val="false"/>
          <w:i w:val="false"/>
          <w:color w:val="000000"/>
          <w:sz w:val="28"/>
        </w:rPr>
        <w:t>
      1) Заң департаментімен (Шәріпов С.Б.) бірлесіп осы қаулыны және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Қазақстан Республикасының Әділет министрлігінде тіркеуден өткізсін;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осы қаулыны және бекітілген Ережелерді төлем жүйесін пайдаланушылардың бәріне жіберсін. 
</w:t>
      </w:r>
      <w:r>
        <w:br/>
      </w:r>
      <w:r>
        <w:rPr>
          <w:rFonts w:ascii="Times New Roman"/>
          <w:b w:val="false"/>
          <w:i w:val="false"/>
          <w:color w:val="000000"/>
          <w:sz w:val="28"/>
        </w:rPr>
        <w:t>
      3. Ақпарат технологиясы департаменті (Поликарпов О.Ю.) белгіленген тәртіппен Қазақстан Республикасы Ұлттық Банкі Басқармасының 1995 жылғы 19 қазандағы N 177 қаулысымен бекітілген Қазақстан Республикасы Ұлттық Банкінің бөлімшелері арасында, сондай-ақ Қазақстан Республикасының банктері арасында электронды төлемдер алмасқан кезде бағдарлама-криптографиялық қорғау жүйесін қолдану тәртібі туралы нұсқаулыққа өзгерістер әзірлеп, Қазақстан Республикасы Ұлттық Банкі Басқармасының қарауына ұсынсын.
</w:t>
      </w:r>
      <w:r>
        <w:br/>
      </w:r>
      <w:r>
        <w:rPr>
          <w:rFonts w:ascii="Times New Roman"/>
          <w:b w:val="false"/>
          <w:i w:val="false"/>
          <w:color w:val="000000"/>
          <w:sz w:val="28"/>
        </w:rPr>
        <w:t>
     4. Осы қаулының орындалуына бақылау жасау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07 қазандағы    
</w:t>
      </w:r>
      <w:r>
        <w:br/>
      </w:r>
      <w:r>
        <w:rPr>
          <w:rFonts w:ascii="Times New Roman"/>
          <w:b w:val="false"/>
          <w:i w:val="false"/>
          <w:color w:val="000000"/>
          <w:sz w:val="28"/>
        </w:rPr>
        <w:t>
N 325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Банкінің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банкаралық есеп айырысу орталығы" шаруашылық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құқығына ие Республикалық мемлекеттік кәсіпорнының төлем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жүйесін пайдаланушысының жұмыс орнының қауіпсіздігін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Ақша төлемi мен аударымы туралы </w:t>
      </w:r>
      <w:r>
        <w:rPr>
          <w:rFonts w:ascii="Times New Roman"/>
          <w:b w:val="false"/>
          <w:i w:val="false"/>
          <w:color w:val="000000"/>
          <w:sz w:val="28"/>
        </w:rPr>
        <w:t>
", "
</w:t>
      </w:r>
      <w:r>
        <w:rPr>
          <w:rFonts w:ascii="Times New Roman"/>
          <w:b w:val="false"/>
          <w:i w:val="false"/>
          <w:color w:val="000000"/>
          <w:sz w:val="28"/>
        </w:rPr>
        <w:t xml:space="preserve"> Электрондық құжат және электрондық цифрлық қолтаңба туралы </w:t>
      </w:r>
      <w:r>
        <w:rPr>
          <w:rFonts w:ascii="Times New Roman"/>
          <w:b w:val="false"/>
          <w:i w:val="false"/>
          <w:color w:val="000000"/>
          <w:sz w:val="28"/>
        </w:rPr>
        <w:t>
" Қазақстан Республикасының Заңдарына сәйкес әзірленді және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(бұдан әрі - төлем жүйесі) пайдаланушының жұмыс орнының қауіпсіздігін қамтамасыз ету тәртібін айқындайды.
</w:t>
      </w:r>
      <w:r>
        <w:br/>
      </w:r>
      <w:r>
        <w:rPr>
          <w:rFonts w:ascii="Times New Roman"/>
          <w:b w:val="false"/>
          <w:i w:val="false"/>
          <w:color w:val="000000"/>
          <w:sz w:val="28"/>
        </w:rPr>
        <w:t>
      Осы Ереженің нормалары төлем жүйесінің барлық пайдаланушыларының орындауы үшін міндетті.
</w:t>
      </w:r>
      <w:r>
        <w:br/>
      </w:r>
      <w:r>
        <w:rPr>
          <w:rFonts w:ascii="Times New Roman"/>
          <w:b w:val="false"/>
          <w:i w:val="false"/>
          <w:color w:val="000000"/>
          <w:sz w:val="28"/>
        </w:rPr>
        <w:t>
      Осы Ережеде мынадай ұғымдар пайдаланылады:
</w:t>
      </w:r>
      <w:r>
        <w:br/>
      </w:r>
      <w:r>
        <w:rPr>
          <w:rFonts w:ascii="Times New Roman"/>
          <w:b w:val="false"/>
          <w:i w:val="false"/>
          <w:color w:val="000000"/>
          <w:sz w:val="28"/>
        </w:rPr>
        <w:t>
      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2) негізгі ақпарат - криптографиялық кілттер немесе ақпаратты криптографиялық қайта құруды жүзеге асыруға мүмкіндік беретін басқа ақпарат;
</w:t>
      </w:r>
      <w:r>
        <w:br/>
      </w:r>
      <w:r>
        <w:rPr>
          <w:rFonts w:ascii="Times New Roman"/>
          <w:b w:val="false"/>
          <w:i w:val="false"/>
          <w:color w:val="000000"/>
          <w:sz w:val="28"/>
        </w:rPr>
        <w:t>
      3) рұқсат етілмеген кіру - ақпараттық және бағдарламалық ресурстарға кіруге құқықтары жоқ тұлғалардың ақпараттық және бағдарламалық ресурстарға кіруі;
</w:t>
      </w:r>
      <w:r>
        <w:br/>
      </w:r>
      <w:r>
        <w:rPr>
          <w:rFonts w:ascii="Times New Roman"/>
          <w:b w:val="false"/>
          <w:i w:val="false"/>
          <w:color w:val="000000"/>
          <w:sz w:val="28"/>
        </w:rPr>
        <w:t>
      4) қауіпсіздік офицері - төлем жүйесінің ақпаратты төлем жүйесін пайдаланушының жұмыс орнында рұқсат етілмеген кіруден қорғаудың бағдарламалық-аппараттық кешенін орнатуды және жұмысын қамтамасыз ететін, сондай-ақ олардың жұмыс істеу қабілетін бақылауды жүзеге асыратын жауапты қызметкері;
</w:t>
      </w:r>
      <w:r>
        <w:br/>
      </w:r>
      <w:r>
        <w:rPr>
          <w:rFonts w:ascii="Times New Roman"/>
          <w:b w:val="false"/>
          <w:i w:val="false"/>
          <w:color w:val="000000"/>
          <w:sz w:val="28"/>
        </w:rPr>
        <w:t>
      5) төлем жүйесін пайдаланушы -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кәсіпорнымен төлем жүйесінде қызмет көрсету туралы шарт жасаған банк немесе банк операцияларының жекелеген түрлерін жүзеге асыратын ұйым;
</w:t>
      </w:r>
      <w:r>
        <w:br/>
      </w:r>
      <w:r>
        <w:rPr>
          <w:rFonts w:ascii="Times New Roman"/>
          <w:b w:val="false"/>
          <w:i w:val="false"/>
          <w:color w:val="000000"/>
          <w:sz w:val="28"/>
        </w:rPr>
        <w:t>
      6) рұқсат етілмеген кіруден қорғаудың бағдарламалық-аппараттық кешені - компьютерлерді бөгде тұлғалардың пайдалануынан қорғау, орнатылған бағдарламалық қамтамасыз етудің және деректердің тұтастығын бақылау, сондай-ақ тіркелген пайдаланушылардың ақпарат ресурстарына кіру жөніндегі өкілеттіктерін шектеуге арналған жүйе;
</w:t>
      </w:r>
      <w:r>
        <w:br/>
      </w:r>
      <w:r>
        <w:rPr>
          <w:rFonts w:ascii="Times New Roman"/>
          <w:b w:val="false"/>
          <w:i w:val="false"/>
          <w:color w:val="000000"/>
          <w:sz w:val="28"/>
        </w:rPr>
        <w:t>
      7) төлем жүйесін пайдаланушының жұмыс орны - төлем жүйесінің терминалы орнатылған дербес компьютер;
</w:t>
      </w:r>
      <w:r>
        <w:br/>
      </w:r>
      <w:r>
        <w:rPr>
          <w:rFonts w:ascii="Times New Roman"/>
          <w:b w:val="false"/>
          <w:i w:val="false"/>
          <w:color w:val="000000"/>
          <w:sz w:val="28"/>
        </w:rPr>
        <w:t>
      8) төлем жүйесінің қауіпсіздік қызметі -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ақпарат ресурстарының қауіпсіздігін және қорғауды қамтамасыз ететін құрылымдық бөлімше;
</w:t>
      </w:r>
      <w:r>
        <w:br/>
      </w:r>
      <w:r>
        <w:rPr>
          <w:rFonts w:ascii="Times New Roman"/>
          <w:b w:val="false"/>
          <w:i w:val="false"/>
          <w:color w:val="000000"/>
          <w:sz w:val="28"/>
        </w:rPr>
        <w:t>
      9) кіруді тіркеу құралдары - объектілерге кіру туралы ақпаратты белгілеуге мүмкіндік беретін техникалық, бағдарламалық немесе басқа құралдар;
</w:t>
      </w:r>
      <w:r>
        <w:br/>
      </w:r>
      <w:r>
        <w:rPr>
          <w:rFonts w:ascii="Times New Roman"/>
          <w:b w:val="false"/>
          <w:i w:val="false"/>
          <w:color w:val="000000"/>
          <w:sz w:val="28"/>
        </w:rPr>
        <w:t>
      10) төлем жүйесінің терминалы - төлем жүйесіне кіруді қамтамасыз ететін, төлем жүйесін пайдаланушылар болып табылатын екінші деңгейдегі банктерде және банк операцияларының жекелеген түрлерін жүзеге асыратын ұйымдарда орнатылатын бағдарламалық қамтамасыз ету;
</w:t>
      </w:r>
      <w:r>
        <w:br/>
      </w:r>
      <w:r>
        <w:rPr>
          <w:rFonts w:ascii="Times New Roman"/>
          <w:b w:val="false"/>
          <w:i w:val="false"/>
          <w:color w:val="000000"/>
          <w:sz w:val="28"/>
        </w:rPr>
        <w:t>
      11) кілттерді бөлу орталығы - негізгі ақпаратты жинау, тарату немесе жасау кезінде белгілі бір технологиялық рәсімдерді жүзеге асыратын ұйым.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1-тарау жаңа редакцияда жазылды, өзгерту енгізілді - ҚР Ұлттық банкі Басқармасының 2006 жылғы 2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18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Жұмыс орнын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атауына өзгерту енгізілді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 Төлем жүйесін пайдаланушының жұмыс орыны арнайы бөлінген үй-жайда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Орналасқан жеріне, арнаулы жабдыққа және төлем жүйесін пайдаланушының жұмыс орны ұйымдастырылған үй-жайдың қорғауына, сол үй-жайға қол жеткізуге рұқсат берілмеген тұлғаларға төлем жүйесін пайдаланушының жұмыс орнына бақылаусыз дендеп кіру мүмкіндіктерді шығарып тастауға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Үй-жай бақыланбалы аймақта тұруы қажет, бекем кіретін есіктерге сенімді құлыптар орнатылып қол жеткізуді тіркеу құралдары болуы қажет. Төлем жүйесін пайдаланушының жұмыс орны орналасқан үйден 50 метр радиуста күзетілетін және бақыланатын аймақ болмаған жағдайда, бөлмеге электромагниттік арналар бойынша ақпараттың жария болмауынан қорғайтын құралдар орнатылуға тиіс. Үй-жайлар бірінші және соңғы қабаттарда орналасқанда, сондай-ақ терезелерге жақын орналасқан балкондар, өрт басқыштары және т.б., үй-жайлар терезелерді торлармен жабдықтауға керек. Үй-жайлардың есіктері мен терезелері күзет дабылдамасымен жабдықтауға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Ұлттық Банкі Басқармасының 2002 жылғы 28 ақпандағы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Төлем жүйесін пайдаланушының жұмыс орнын жаңа орынға ауыстырған жағдайда төлем жүйесін пайдаланушы пайдаланылған сәттен бастап он жұмыс күні ішінде Қазақстан Республикасының Ұлттық Банкіне (бұдан әрі - Ұлттық Банк)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Ұлттық банкі Басқармасының 2007 жылғы 18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Ақпаратты және бағдарламалық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етуді рұқсат етілмеген кіруден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3-тараудың атауына өзгерту енгізілді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4. Төлем жүйесінің терминалы осы мақсат үшін арнайы бөлінген, конфигурация, онда орнатылған аппараттық және бағдарламалық құралдар жөніндегі нақты деректері бар паспорты бар дербес компьютерде орнатылады.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Төлем жүйесіне байланысты емес арнаулы міндеттерді шешу - электронды құжатты дайындау, өңдеу, беру, жүргізу үшін іс-қимылдардан басқа бағдарламалық құралдарды төлем жүйені пайдаланушының жұмыс орнында орнатылуға рұқсат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Төлем жүйесін пайдаланушының жұмыс орны рұқсат етілмеген қол жеткізуден қорғайтын бағдарламалық-аппараттық кешені болуы тиіс, оның ішіне пайдаланушыларды тану құралдары, және пайдаланушылардың қимылдарына және төлем жүйесін пайдаланушының жұмыс орнына қол жеткізу уақиғаларды бақылау мақсатында электронды құжаттарды сақтау мерзімінде электронды журналдар жүргізілетін мүмкіншілігі кіреді.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өзгертулер енгізілді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Ақпараттық жүйелерге кірер алдында пайдаланушының сәйкестендіру бір жүйелі атына бір жеке адамның сәйкестелуі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 Төлем жүйесін пайдаланушының жұмыс орны бағдарламалық қамтамасыз етудің тұтастығын қамтамасыз ететін құралдары болуы тиіс. Құралдар тұтастығының бұзылғаны туралы күдік болған немесе тұтастығының бұзылғаны туралы ескертулер алынған жағдайда төлем жүйесiнiң қауiпсiздiк қызметiне жедел хабарлау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өзгертулер енгізілді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Төлем жүйесін пайдаланушының жұмыс орнының жүйелі блогы мөрленіп немесе пломба салынуға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Төлем жүйесін пайдаланушының жұмыс орнына қол жеткізуді қаматамасыз ететін техникалық құралдарының, парольдерінің, код сөздерінің немесе өзге ақпараттың пайдалану және сақтау тәртібі рұқсат етілмеген пайдалану мүмкіндіктерді шығарып тастауға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Рұқсат етілмеген қол жеткізуден қорғайтын құралдарға әкімгер құқықтары тиісті өкілеттіктері бар төлем жүйесін пайдаланушының қауіпсіздік офицеріне ғана берілу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12. Төлем жүйесін пайдаланушының ақпараттық жүйесінде дайындалған электронды құжаттарды төлем жүйесін пайдаланушының жұмыс орнына беру технологиясы (электронды құжаттар беру анықталған тәртібі) сол электронды құжаттарға рұқсат етілмеген қол жеткізу мүмкіндіктерді шығарып тастауға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 Ресурстарға қол жеткізу тәртібі (диск кеңістігі, директориялар, жүйелі ресурстар, деректер қоры және т.б.) бөлінген төлем жүйесіне беру үшін олардың ішіне ақпаратты қорлану үшін, төлем жүйесінен ақпарат алу, сақтау, мұрағаттау немесе ақпаратты өзге өңдеп сол ресурстармен жұмыс істеуге рұқсат етілмеген тұлғаларға қол жеткізу мүмкіндіктерді шығарып тастауға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13-1. Төлем жүйесін пайдаланушы мен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 арасында байланысты жүзеге асыратын бағдарламалық қамтамасыз етуге, рұқсат етілмеген кіруден қорғаудың бағдарламалық-аппараттық кешеніне, сондай-ақ төлем жүйесін пайдаланушының ақпарат жүйесінде дайындалған электрондық құжаттарды өткізу технологиясына өзгерістер енгізілген жағдайда төлем жүйесін пайдаланушы пайдаланылған сәттен бастап он жұмыс күні ішінде Ұлттық Банкке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Ұлттық банкі Басқармасының 2007 жылғы 18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Негiзгi ақпаратты сақтау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4-тараудың атауына өзгерту енгізілді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14. негізгі ақпарат сыртқы иесінде (дискета, пластикалық карточка және т.б.)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15. Негізгі ақпаратты сыртқы иесінде сақтау және пайдалану тәртібі оларға рұқсат етілмеген қол жеткізуден мүмкіндіктерді шығарып тастауға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Негізгі ақпаратқа қол жеткізуге рұқсат етілген тұлғалар қолданылып жүрген заңдарға сәйкес ақпарат сақталуына және жарияланбауына дербес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Негізгі ақпаратты сыртқы иесінде сақтау үшін үй-жайдың ішінде сенімді болып бекіте алатын құрылғылармен жабдықталған жағдандар орнатылуы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18. Жұмыс күні біткен соң негізгі ақпаратты сақтау сыртқы иелері жағдандарда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Негiзгi ақпаратқа қол жеткiзуге рұқсат етiлген қызметкерлер жұмыстан босатылған жағдайда, негiзгi ақпаратты беделiн түсiрген немесе беделiн түсiру әрекеттер болған жағдайларда негiзгi ақпаратты жоспарланбай ауыстыру қажет. Негiзгi ақпаратқа қол жеткiзе алатын қызметкер жұмыстан босатылған күнiнен, немесе бұрыннан, жаңа негiзгi ақпарат iске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Тыйым салынады: 
</w:t>
      </w:r>
      <w:r>
        <w:br/>
      </w:r>
      <w:r>
        <w:rPr>
          <w:rFonts w:ascii="Times New Roman"/>
          <w:b w:val="false"/>
          <w:i w:val="false"/>
          <w:color w:val="000000"/>
          <w:sz w:val="28"/>
        </w:rPr>
        <w:t>
      1) негiзгi ақпарат иесiнен рұқсат етiлмеген көшiрмелердi түсiру; 
</w:t>
      </w:r>
      <w:r>
        <w:br/>
      </w:r>
      <w:r>
        <w:rPr>
          <w:rFonts w:ascii="Times New Roman"/>
          <w:b w:val="false"/>
          <w:i w:val="false"/>
          <w:color w:val="000000"/>
          <w:sz w:val="28"/>
        </w:rPr>
        <w:t>
      2) негiзгi ақпарат иесiнiң мазмұнымен таныстыру және қол жеткiзiлмейтiн тұлғаларға негiзгi ақпарат иесiн тапсыру; 
</w:t>
      </w:r>
      <w:r>
        <w:br/>
      </w:r>
      <w:r>
        <w:rPr>
          <w:rFonts w:ascii="Times New Roman"/>
          <w:b w:val="false"/>
          <w:i w:val="false"/>
          <w:color w:val="000000"/>
          <w:sz w:val="28"/>
        </w:rPr>
        <w:t>
      3) негiзгi ақпаратты дисплейге не принтерге шығару; 
</w:t>
      </w:r>
      <w:r>
        <w:br/>
      </w:r>
      <w:r>
        <w:rPr>
          <w:rFonts w:ascii="Times New Roman"/>
          <w:b w:val="false"/>
          <w:i w:val="false"/>
          <w:color w:val="000000"/>
          <w:sz w:val="28"/>
        </w:rPr>
        <w:t>
      4) жүйенiң жұмыс iстеуiнiң көзделмеген тәртiптемесiнде негiзгi ақпарат иесiн оқитын құрылғысына тұрғызу; 
</w:t>
      </w:r>
      <w:r>
        <w:br/>
      </w:r>
      <w:r>
        <w:rPr>
          <w:rFonts w:ascii="Times New Roman"/>
          <w:b w:val="false"/>
          <w:i w:val="false"/>
          <w:color w:val="000000"/>
          <w:sz w:val="28"/>
        </w:rPr>
        <w:t>
      5) негiзгi ақпараттың сыртқы иесiне өзге ақпаратты жазуға.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Қызмет көрсетушi қызметкерлердiң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5-тараудың атауына өзгерту енгізілді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21. Төлем жүйесiн пайдаланушы шығаратын бұйрықта анықталады: 
</w:t>
      </w:r>
      <w:r>
        <w:br/>
      </w:r>
      <w:r>
        <w:rPr>
          <w:rFonts w:ascii="Times New Roman"/>
          <w:b w:val="false"/>
          <w:i w:val="false"/>
          <w:color w:val="000000"/>
          <w:sz w:val="28"/>
        </w:rPr>
        <w:t>
      1) төлем жүйесiндегi жұмыс iстейтiн тәртiптемесi (жұмыс уақыты, үзiлiс уақыты, кешкi сағаттарда жұмыс iстеу тәртiбi, демалыс және мейрам күндерде жұмыс iстеу тәртiбi және т.б.); 
</w:t>
      </w:r>
      <w:r>
        <w:br/>
      </w:r>
      <w:r>
        <w:rPr>
          <w:rFonts w:ascii="Times New Roman"/>
          <w:b w:val="false"/>
          <w:i w:val="false"/>
          <w:color w:val="000000"/>
          <w:sz w:val="28"/>
        </w:rPr>
        <w:t>
      2) төлем жүйесiн пайдаланушының жұмыс орнына қол жеткiзе алатын қызметкерлер тiзiмi; 
</w:t>
      </w:r>
      <w:r>
        <w:br/>
      </w:r>
      <w:r>
        <w:rPr>
          <w:rFonts w:ascii="Times New Roman"/>
          <w:b w:val="false"/>
          <w:i w:val="false"/>
          <w:color w:val="000000"/>
          <w:sz w:val="28"/>
        </w:rPr>
        <w:t>
      3) негiзгi ақпаратпен сыртқы иелерге қол жеткiзе алатын қызметкерлер тiзiмi; 
</w:t>
      </w:r>
      <w:r>
        <w:br/>
      </w:r>
      <w:r>
        <w:rPr>
          <w:rFonts w:ascii="Times New Roman"/>
          <w:b w:val="false"/>
          <w:i w:val="false"/>
          <w:color w:val="000000"/>
          <w:sz w:val="28"/>
        </w:rPr>
        <w:t>
      4) төлем жүйесiндегi электронды құжаттарды қабылдауға және беруге рұқсат берiле алатын қызметкерлер тiзiмi; 
</w:t>
      </w:r>
      <w:r>
        <w:br/>
      </w:r>
      <w:r>
        <w:rPr>
          <w:rFonts w:ascii="Times New Roman"/>
          <w:b w:val="false"/>
          <w:i w:val="false"/>
          <w:color w:val="000000"/>
          <w:sz w:val="28"/>
        </w:rPr>
        <w:t>
      5) ерекше жағдайларда төлем жүйесiн пайдаланушының жұмыс орнына қол жеткiзе алатын қызметкерлер тiзiмi; 
</w:t>
      </w:r>
      <w:r>
        <w:br/>
      </w:r>
      <w:r>
        <w:rPr>
          <w:rFonts w:ascii="Times New Roman"/>
          <w:b w:val="false"/>
          <w:i w:val="false"/>
          <w:color w:val="000000"/>
          <w:sz w:val="28"/>
        </w:rPr>
        <w:t>
      6) қауiпсiздiк офицердiң мiндеттерiн атқаратын қызметкерлер тiзiмi; 
</w:t>
      </w:r>
      <w:r>
        <w:br/>
      </w:r>
      <w:r>
        <w:rPr>
          <w:rFonts w:ascii="Times New Roman"/>
          <w:b w:val="false"/>
          <w:i w:val="false"/>
          <w:color w:val="000000"/>
          <w:sz w:val="28"/>
        </w:rPr>
        <w:t>
      7) төлем жүйесiне берiлген және төлем жүйесiнен қабылдап алынған барлық электронды құжаттардың сақтауын және мұрағаттауын жүзеге асырайтын қызметкерлер тiзiмi. 
</w:t>
      </w:r>
    </w:p>
    <w:p>
      <w:pPr>
        <w:spacing w:after="0"/>
        <w:ind w:left="0"/>
        <w:jc w:val="both"/>
      </w:pPr>
      <w:r>
        <w:rPr>
          <w:rFonts w:ascii="Times New Roman"/>
          <w:b w:val="false"/>
          <w:i w:val="false"/>
          <w:color w:val="000000"/>
          <w:sz w:val="28"/>
        </w:rPr>
        <w:t>
</w:t>
      </w:r>
      <w:r>
        <w:rPr>
          <w:rFonts w:ascii="Times New Roman"/>
          <w:b w:val="false"/>
          <w:i w:val="false"/>
          <w:color w:val="000000"/>
          <w:sz w:val="28"/>
        </w:rPr>
        <w:t>
      22. Төлем жүйесiн пайдаланушының iшкi ережелерiмен анықталады: 
</w:t>
      </w:r>
      <w:r>
        <w:br/>
      </w:r>
      <w:r>
        <w:rPr>
          <w:rFonts w:ascii="Times New Roman"/>
          <w:b w:val="false"/>
          <w:i w:val="false"/>
          <w:color w:val="000000"/>
          <w:sz w:val="28"/>
        </w:rPr>
        <w:t>
      1) қол жеткiзуге мiндеттi тұлғаның және төлем жүйесiн пайдаланушының жұмыс орны орналасқан үй-жайға қол жеткiзуге тәртiбi мен бақылаудың процедуралары; 
</w:t>
      </w:r>
      <w:r>
        <w:br/>
      </w:r>
      <w:r>
        <w:rPr>
          <w:rFonts w:ascii="Times New Roman"/>
          <w:b w:val="false"/>
          <w:i w:val="false"/>
          <w:color w:val="000000"/>
          <w:sz w:val="28"/>
        </w:rPr>
        <w:t>
      2) төлем жүйесiне берiлген және төлем жүйесiнен қабылдап алынған барлық электронды құжаттарды сақтаудың және мұрағаттаудың тәртiбi мен процедуралары, сондай-ақ сол мұрағатқа қол жеткiзу тәртiбi; 
</w:t>
      </w:r>
      <w:r>
        <w:br/>
      </w:r>
      <w:r>
        <w:rPr>
          <w:rFonts w:ascii="Times New Roman"/>
          <w:b w:val="false"/>
          <w:i w:val="false"/>
          <w:color w:val="000000"/>
          <w:sz w:val="28"/>
        </w:rPr>
        <w:t>
      3) төлем жүйесiн пайдаланушының жұмыс орнының жүйелi блогiндегi мөрлер немесе пломбалардың тұтастығы бойынша бақылау процедуралары.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Төлем жүйесiн пайдаланушының жұмыс орнына қол жеткiзе алатын қызметкерлерiне төлем жүйесiн пайдаланушының iшкi ережелерiмен және нұсқаулықтарымен анықталады: 
</w:t>
      </w:r>
      <w:r>
        <w:br/>
      </w:r>
      <w:r>
        <w:rPr>
          <w:rFonts w:ascii="Times New Roman"/>
          <w:b w:val="false"/>
          <w:i w:val="false"/>
          <w:color w:val="000000"/>
          <w:sz w:val="28"/>
        </w:rPr>
        <w:t>
      1) нақты мiндеттерi мен өкiлеттiктерi; 
</w:t>
      </w:r>
      <w:r>
        <w:br/>
      </w:r>
      <w:r>
        <w:rPr>
          <w:rFonts w:ascii="Times New Roman"/>
          <w:b w:val="false"/>
          <w:i w:val="false"/>
          <w:color w:val="000000"/>
          <w:sz w:val="28"/>
        </w:rPr>
        <w:t>
      2) төлем жүйесiнiң хабарларды беруге не қабылдауға рұқсат беру тәртiбi; 
</w:t>
      </w:r>
      <w:r>
        <w:br/>
      </w:r>
      <w:r>
        <w:rPr>
          <w:rFonts w:ascii="Times New Roman"/>
          <w:b w:val="false"/>
          <w:i w:val="false"/>
          <w:color w:val="000000"/>
          <w:sz w:val="28"/>
        </w:rPr>
        <w:t>
      3) еңбек демалыстарға, жұмыстан босатқанға және орнын басуға сияқты уақытша жоқ болмаған жағдайлардың тәртiбi; 
</w:t>
      </w:r>
      <w:r>
        <w:br/>
      </w:r>
      <w:r>
        <w:rPr>
          <w:rFonts w:ascii="Times New Roman"/>
          <w:b w:val="false"/>
          <w:i w:val="false"/>
          <w:color w:val="000000"/>
          <w:sz w:val="28"/>
        </w:rPr>
        <w:t>
      4) барлық келгендер, кеткендер, орнын басқандар, жоқ болғандар, кезектердi табыстау туралы, ерекше жағдаймен қол жеткiзiп үй-жайға келген тұлғалар туралы толық ақпараттар (күнi, уақыты, аты-жөнi, лауазымы, келудiң мақсаты, қолы) тiркеу тәртiбi; 
</w:t>
      </w:r>
      <w:r>
        <w:br/>
      </w:r>
      <w:r>
        <w:rPr>
          <w:rFonts w:ascii="Times New Roman"/>
          <w:b w:val="false"/>
          <w:i w:val="false"/>
          <w:color w:val="000000"/>
          <w:sz w:val="28"/>
        </w:rPr>
        <w:t>
      5) негiзгi ақпаратпен сыртқы иесiнiң сақтау тәртiбi; 
</w:t>
      </w:r>
      <w:r>
        <w:br/>
      </w:r>
      <w:r>
        <w:rPr>
          <w:rFonts w:ascii="Times New Roman"/>
          <w:b w:val="false"/>
          <w:i w:val="false"/>
          <w:color w:val="000000"/>
          <w:sz w:val="28"/>
        </w:rPr>
        <w:t>
      6) ескірiп қалған негiзгi ақпарат пайдалана тұра қол қойылған немесе шифрленген электронды құжаттар сақталатын мерзiмiнiң iшiнде ескірiп қалған негiзгi ақпаратты сақтау тәртiбi; 
</w:t>
      </w:r>
      <w:r>
        <w:br/>
      </w:r>
      <w:r>
        <w:rPr>
          <w:rFonts w:ascii="Times New Roman"/>
          <w:b w:val="false"/>
          <w:i w:val="false"/>
          <w:color w:val="000000"/>
          <w:sz w:val="28"/>
        </w:rPr>
        <w:t>
      7) негiзгi ақпарат пайдаланған ұзақтығы мен шындығы туралы толық ақпараттар (күнi, уақыты, аты-жөнi, лауазымы, келудiң мақсаты, қолы) тiркеу тәртiбi; 
</w:t>
      </w:r>
      <w:r>
        <w:br/>
      </w:r>
      <w:r>
        <w:rPr>
          <w:rFonts w:ascii="Times New Roman"/>
          <w:b w:val="false"/>
          <w:i w:val="false"/>
          <w:color w:val="000000"/>
          <w:sz w:val="28"/>
        </w:rPr>
        <w:t>
      8) төлем жүйесiн пайдаланушының жұмыс орнына қол жеткiзе алуды қамтамасыз ететiн техникалық құралдардың, код сөздердiң парольдерi және өзге ақпараттың сақтау және пайдалану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24.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алынып тасталды - ҚР Ұлттық банкі Басқармасының 2006 жылғы 2 ақпандағы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Төлем жүйесiнде жұмыс iстеуге рұқсат берiлген қызметкерлерден құпия ақпараттарды, негiзгi ақпараттары мен парольдi жарияланбау, таратылмау жөнiнде мiндеттеме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26. Төлем жүйесiнде жұмыс iстеуге рұқсат берiлген қызметкерлер келесi санаттарға бөлiнуге тиiстi: 
</w:t>
      </w:r>
      <w:r>
        <w:br/>
      </w:r>
      <w:r>
        <w:rPr>
          <w:rFonts w:ascii="Times New Roman"/>
          <w:b w:val="false"/>
          <w:i w:val="false"/>
          <w:color w:val="000000"/>
          <w:sz w:val="28"/>
        </w:rPr>
        <w:t>
      1) әкiмгер, меншiктi ашық және құпиялық кiлттердi тiкелей шығарып, кiлттердi бөлу орталығында кiлттердiң тiркеудi жүзеге асырады, кiлттердi бөлу орталығында меншiктi тiркелген кiлттердi пайдаланып, сондай-ақ өңдеуге - төлем жүйесiне хабар беруге және төлем жүйесiнен қабылдап алуға рұқсат бередi; 
</w:t>
      </w:r>
      <w:r>
        <w:br/>
      </w:r>
      <w:r>
        <w:rPr>
          <w:rFonts w:ascii="Times New Roman"/>
          <w:b w:val="false"/>
          <w:i w:val="false"/>
          <w:color w:val="000000"/>
          <w:sz w:val="28"/>
        </w:rPr>
        <w:t>
      2) оператор (әкiмгердiң орнын басатын тұлға), хабардың тiкелей дайындауын, беруiн және қабылдауын жүзеге асырады; 
</w:t>
      </w:r>
      <w:r>
        <w:br/>
      </w:r>
      <w:r>
        <w:rPr>
          <w:rFonts w:ascii="Times New Roman"/>
          <w:b w:val="false"/>
          <w:i w:val="false"/>
          <w:color w:val="000000"/>
          <w:sz w:val="28"/>
        </w:rPr>
        <w:t>
      3) қауiпсiздiк офицерi, төлем жүйесiн пайдаланушының жұмыс орнына қол жеткiзiлген қызметкерлердiң тiркеу және қауiпсiздiк талаптардың орындалуына бақылау жұмысын жүргiзу мiндеттердi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Ағымдағы және жедел қауiпсiздiк туралы мәселелер шешу қажеттiлiгi болса әкiмгер қауiпсiздiк офицерiмен бiрге төлем жүйенiң қауiпсiздiк қызметiмен өзара бiрiгiп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Төлем жүйесiн пайдаланушының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орнын аттестациялау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6-тарау (28-34 тармақтар) алынып тасталды - ҚР Ұлттық банкі Басқармасының 2007 жылғы 18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7-тараумен толықтырылды - ҚР Ұлттық банкі Басқармасының 2007 жылғы 18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35. Төлем жүйесін пайдаланушының осы Ережелерде белгіленген шарттарды және талаптарды сақтауын тексеру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Қазақстан Республикасының Заңында көзделген тәртіппен жүзеге асырылады.
</w:t>
      </w:r>
    </w:p>
    <w:p>
      <w:pPr>
        <w:spacing w:after="0"/>
        <w:ind w:left="0"/>
        <w:jc w:val="both"/>
      </w:pPr>
      <w:r>
        <w:rPr>
          <w:rFonts w:ascii="Times New Roman"/>
          <w:b w:val="false"/>
          <w:i w:val="false"/>
          <w:color w:val="000000"/>
          <w:sz w:val="28"/>
        </w:rPr>
        <w:t>
      36. Осы ережелермен реттелмеген мәселелер Қазақстан Республикасының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