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d212" w14:textId="3ced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мерекелер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13 желтоқсандағы N 267-ІІ Заңы.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 Қазақстан Республикасында атап өтілетін мерекелердің құқықтық негіздерін айқындайды.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1-бап. Қазақстан Республикасында атап өтілетін мерекелер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ұлттық мерекелер, мемлекеттік мерекелер, кәсіби және өзге де мерекелер атап өтіледі.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мерекелер - Қазақстан мемлекеттілігінің дамуына елеулі ықпал еткен, ерекше тарихи маңызы бар оқиғалардың құрметіне Қазақстан Республикасында белгіленген мерекелер. Ұлттық мерекелерді мейрамдау кезінде орталық және жергілікті мемлекеттік органдарда ресми іс-шаралар өткізіледі.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мерекелер - қоғамдық-саяси маңызы бар оқиғаларға арналған, сондай-ақ Қазақстан Республикасының азаматтары дәстүрлі түрде атап өтетін мерекелер. Мемлекеттік мерекелерді мейрамдау кезінде ресми іс-шаралар өткізілуі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және өзге де мерекелер - ұлттық және мемлекеттік мерекелер мәртебесі берілмеген, азаматтардың жекелеген санаттары атап өтетін мерекелер.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2-бап. Ұлттық мерекелер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Ұлттық мереке - 25 қазанда атап өтілетін Республика күні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2-бап жаңа редакцияда – ҚР 29.09.2022 </w:t>
      </w:r>
      <w:r>
        <w:rPr>
          <w:rFonts w:ascii="Times New Roman"/>
          <w:b w:val="false"/>
          <w:i w:val="false"/>
          <w:color w:val="000000"/>
          <w:sz w:val="28"/>
        </w:rPr>
        <w:t>№ 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3-бап. Мемлекеттік мерекелер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мемлекеттік мерекелер - мына күндері атап өтілетін мерекелер: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 қаңтар - Жаңа жыл;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наурыз - Халықаралық әйелдер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21-23 наурыз - Наурыз мейрамы;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- Қазақстан халқының бірлігі мерекесі;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мамыр - Отан қорғаушы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мамыр - Жеңіс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шілде - Астана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тамыз - Қазақстан Республикасының Конституциясы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желтоқсан – Тəуелсіздік күні.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3-бапқа өзгеріс енгізілді - ҚР 2008.06.25 № 47-IV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2009.04.22 </w:t>
      </w:r>
      <w:r>
        <w:rPr>
          <w:rFonts w:ascii="Times New Roman"/>
          <w:b w:val="false"/>
          <w:i w:val="false"/>
          <w:color w:val="000000"/>
          <w:sz w:val="28"/>
        </w:rPr>
        <w:t>№ 152-IV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2011.12.14 </w:t>
      </w:r>
      <w:r>
        <w:rPr>
          <w:rFonts w:ascii="Times New Roman"/>
          <w:b w:val="false"/>
          <w:i w:val="false"/>
          <w:color w:val="000000"/>
          <w:sz w:val="28"/>
        </w:rPr>
        <w:t>№ 509-IV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2012.10.19 </w:t>
      </w:r>
      <w:r>
        <w:rPr>
          <w:rFonts w:ascii="Times New Roman"/>
          <w:b w:val="false"/>
          <w:i w:val="false"/>
          <w:color w:val="000000"/>
          <w:sz w:val="28"/>
        </w:rPr>
        <w:t>№ 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29.09.2022 </w:t>
      </w:r>
      <w:r>
        <w:rPr>
          <w:rFonts w:ascii="Times New Roman"/>
          <w:b w:val="false"/>
          <w:i w:val="false"/>
          <w:color w:val="000000"/>
          <w:sz w:val="28"/>
        </w:rPr>
        <w:t>№ 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Заңдарымен.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4-бап. Кәсіби және өзге де мерекелер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және өзге де мерекелер Қазақстан Республикасындағы мереке күндері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мерекелерді қоспағанда, мереке күндерінің тізбесін Қазақстан Республикасының Үкіметі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мерекелердің тізбесін еңбек жөніндегі уәкілетті мемлекеттік орган бекітеді.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4-бап жаңа редакцияда – ҚР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5-бап. Мереке күндері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ұлттық және мемлекеттік мерекелер атап өтілетін күндер Қазақстан Республикасының еңбек заңдарына сәйкес мереке күндері деп танылады.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мереке күндері жұмыс істемейтін күндер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және мереке күндері сәйкес келген жағдайда мерекеден кейінгі жұмыс күні демалыс күні болады.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6-бап. Осы Заңды қолданысқа енгізу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"Қазақстан Республикасындағы мереке күндері туралы" 1995 жылғы 18 қазандағы № 2534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Кеңесінің Жаршысы, 1995 ж., № 21, 125-құжат) күші жойылды деп танылсын.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