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1bbd6" w14:textId="831bb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Әкімшілік құқық бұзушылық туралы кодексіне толықтырулар енгізу туралы</w:t>
      </w:r>
    </w:p>
    <w:p>
      <w:pPr>
        <w:spacing w:after="0"/>
        <w:ind w:left="0"/>
        <w:jc w:val="both"/>
      </w:pPr>
      <w:r>
        <w:rPr>
          <w:rFonts w:ascii="Times New Roman"/>
          <w:b w:val="false"/>
          <w:i w:val="false"/>
          <w:color w:val="000000"/>
          <w:sz w:val="28"/>
        </w:rPr>
        <w:t>Қазақстан Республикасының 2003 жылғы 3 маусымдағы N 424-II Заңы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2001 жылғы 30 қаңтардағы Қазақстан Республикасының Әкімшілік құқық бұзушылық туралы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5-6, 24-құжат; N 17-18, 241-құжат; N 21-22, 281-құжат; 2002 ж, N 4, 33-құжат; N 17, 155-құжат; 2003 ж., N 1-2, 3-құжат; N 4, 25-құжат; N 5, 30-құжат) мынадай толықтыру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173-бап мынадай мазмұндағы он бесінші және он алтыншы бөліктермен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Міндетті сақтандыру шарттары бойынша сақтандыру ұйымы мәжбүрлеп таратылған кезде сақтанушыларға (сақтандырылған адамдарға, пайда алушыларға) сақтандыру төлемдерін жүзеге асыруға кепілдік беретін қорға міндетті немесе төтенше жарналарды төлемеу, уақтылы төлемеу не толық көлемде төлемеу, -
</w:t>
      </w:r>
      <w:r>
        <w:br/>
      </w:r>
      <w:r>
        <w:rPr>
          <w:rFonts w:ascii="Times New Roman"/>
          <w:b w:val="false"/>
          <w:i w:val="false"/>
          <w:color w:val="000000"/>
          <w:sz w:val="28"/>
        </w:rPr>
        <w:t>
      лауазымды адамға - елу, заңды тұлғаға екі жүз елу айлық есептік көрсеткішке дейінгі мөлшерде айыппұл салуға әкеп соғады.
</w:t>
      </w:r>
      <w:r>
        <w:br/>
      </w:r>
      <w:r>
        <w:rPr>
          <w:rFonts w:ascii="Times New Roman"/>
          <w:b w:val="false"/>
          <w:i w:val="false"/>
          <w:color w:val="000000"/>
          <w:sz w:val="28"/>
        </w:rPr>
        <w:t>
      16. Сақтандыру (қайта сақтандыру) ұйымының қаржы есептілігін және өзге де мәліметтерді Қазақстан Республикасының заң актілеріне сәйкес бұқаралық ақпарат құралдарында жариялау міндеттілігі туралы талаптарды бұзуы -
</w:t>
      </w:r>
      <w:r>
        <w:br/>
      </w:r>
      <w:r>
        <w:rPr>
          <w:rFonts w:ascii="Times New Roman"/>
          <w:b w:val="false"/>
          <w:i w:val="false"/>
          <w:color w:val="000000"/>
          <w:sz w:val="28"/>
        </w:rPr>
        <w:t>
      жүз айлық есептік көрсеткішке дейінгі мөлшерде айыппұл салуға әкеп соғады."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