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bc66" w14:textId="806b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"Лицензиялау туралы" Қазақстан Республикасының Заңына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2003 жылғы 1 шілдедегі N 449-ІІ Заңы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"Лицензиялау туралы" 1995 жылғы 17 сәуiрдегi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Жоғарғы Кеңесiнiң Жаршысы, 1995 ж., N 3-4, 37-құжат; N 12, 88-құжат; N 14, 93-құжат; N 15-16, 109-құжат; N 24, 162-құжат; Қазақстан Республикасы Парламентiнiң Жаршысы, 1996 ж., N 8-9, 236-құжат; 1997 ж., N 1-2, 8-құжат; N 7, 80-құжат; N 11, 144, 149-құжаттар; N 12, 184-құжат; N 13-14, 195, 205-құжаттар; N 22, 333-құжат; 1998 ж., N 14, 201-құжат; N 16, 219-құжат; N 17-18; 222, 224, 225-құжаттар; N 23, 416-құжат; N 24, 452-құжат, 1999 ж., N 20, 721, 727-құжаттар; N 21, 787-құжат; N 22, 791-құжат; N 23, 931-құжат; N 24, 1066-құжат; 2000 ж., N 10, 248-құжат; N 22, 408-құжат; 2001 ж., N 1, 7-құжат; N 8, 52, 54-құжаттар; N 13-14, 173, 176-құжаттар; N 23, 321-құжат; N 24, 338-құжат,. 2002 ж., N 2, 17-құжат; N 15, 151-құжат; N 19-20, 165-құжат; 2003 ж., N 1-2, 2-құжат; N 4, 25-құжат; N 6, 34-құжат; N 10, 50, 51-құжаттар; 2003 жылғы 10 маусымда "Егемен Қазақстан" және 2003 жылғы 6 маусымда "Казахстанская правда" газеттерiнде жарияланған "Лицензиялау туралы" Қазақстан Республикасының Заңына орман пайдалану және су пайдалану мәселелерi бойынша толықтырулар енгiзу туралы" 2003 жылғы 4 маусымдағы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) мынадай толықтыру енгiзiлсiн: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9-баптың 1-тармағы мынадай мазмұндағы 57)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"57) темекi өнiмдерiн өндiру.".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