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48733" w14:textId="00487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 карантині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2003 жылғы 3 шілдедегі N 463-II Заңы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"Өсімдіктер карантині туралы" 1999 жылғы 11 ақпандағы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1999 ж., N 2-3, 34-құжат; N 23, 931-құжат; 2002 ж., N 4, 30-құжат) мынадай өзгерістер мен толықтырулар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7-баптың 1-тармағы мынадай мазмұндағы 2-1), 2-2), 4-1), 4-2), 4-3) тармақшалармен толықтырылсын:
</w:t>
      </w:r>
      <w:r>
        <w:br/>
      </w:r>
      <w:r>
        <w:rPr>
          <w:rFonts w:ascii="Times New Roman"/>
          <w:b w:val="false"/>
          <w:i w:val="false"/>
          <w:color w:val="000000"/>
          <w:sz w:val="28"/>
        </w:rPr>
        <w:t>
      "2-1) карантиндік объектілердің таралу ошақтарын анықтау, оқшаулау, жою және карантинге жатқызылған өнімді зарарсыздандыру жөніндегі іс-шаралардың жүргізілуін ұйымдастырады;
</w:t>
      </w:r>
      <w:r>
        <w:br/>
      </w:r>
      <w:r>
        <w:rPr>
          <w:rFonts w:ascii="Times New Roman"/>
          <w:b w:val="false"/>
          <w:i w:val="false"/>
          <w:color w:val="000000"/>
          <w:sz w:val="28"/>
        </w:rPr>
        <w:t>
      2-2) өз құзыреті шегінде өсімдіктер карантині жөніндегі нормативтік құқықтық актілерді бекітеді;";
</w:t>
      </w:r>
      <w:r>
        <w:br/>
      </w:r>
      <w:r>
        <w:rPr>
          <w:rFonts w:ascii="Times New Roman"/>
          <w:b w:val="false"/>
          <w:i w:val="false"/>
          <w:color w:val="000000"/>
          <w:sz w:val="28"/>
        </w:rPr>
        <w:t>
      "4-1) Қазақстан Республикасының заңдарында белгіленген тәртіппен пестицидтерді (улы химикаттарды) мемлекеттік сатып алуды, оларды сақтау, тасымалдау, карантиндік объектілердің таралу ошақтарын оқшаулау мен жою үшін қолдану жөніндегі жұмыстар мен қызмет көрсетуді ұйымдастырады және жүргізеді;
</w:t>
      </w:r>
      <w:r>
        <w:br/>
      </w:r>
      <w:r>
        <w:rPr>
          <w:rFonts w:ascii="Times New Roman"/>
          <w:b w:val="false"/>
          <w:i w:val="false"/>
          <w:color w:val="000000"/>
          <w:sz w:val="28"/>
        </w:rPr>
        <w:t>
      4-2) карантиндік объектілердің таралу ошақтарын оқшаулау және жою үшін Қазақстан Республикасының заңдарында белгіленген тәртіппен пестицидтердің (улы химикаттардың) қорын құрады;
</w:t>
      </w:r>
      <w:r>
        <w:br/>
      </w:r>
      <w:r>
        <w:rPr>
          <w:rFonts w:ascii="Times New Roman"/>
          <w:b w:val="false"/>
          <w:i w:val="false"/>
          <w:color w:val="000000"/>
          <w:sz w:val="28"/>
        </w:rPr>
        <w:t>
      4-3) карантиндік объектілердің таралу ошақтарын оқшаулау және жою үшін республикалық бюджет қаражаты есебінен сатып алынған пестицидтерді (улы химикаттарды) Қазақстан Республикасының аумағы бойынша бөледі;";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мынадай мазмұндағы 8-1-баппен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"8-1-бап. Карантиндік объектілердің таралу ошақтарын
</w:t>
      </w:r>
      <w:r>
        <w:br/>
      </w:r>
      <w:r>
        <w:rPr>
          <w:rFonts w:ascii="Times New Roman"/>
          <w:b w:val="false"/>
          <w:i w:val="false"/>
          <w:color w:val="000000"/>
          <w:sz w:val="28"/>
        </w:rPr>
        <w:t>
                оқшаулау мен жоюға арналған пестицидтер
</w:t>
      </w:r>
      <w:r>
        <w:br/>
      </w:r>
      <w:r>
        <w:rPr>
          <w:rFonts w:ascii="Times New Roman"/>
          <w:b w:val="false"/>
          <w:i w:val="false"/>
          <w:color w:val="000000"/>
          <w:sz w:val="28"/>
        </w:rPr>
        <w:t>
                (улы химикаттар) қоры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Карантиндік объектілердің таралу ошақтарын оқшаулау мен жоюға арналған пестицидтер (улы химикаттар) қоры дегеніміз пестицидтердің (улы химикаттардың) ұдайы жаңартылып отыратын белгілі бір көлемі және ол уәкілетті органның қарауындағы (билігіндегі) мемлекеттік меншік болып табылады.
</w:t>
      </w:r>
      <w:r>
        <w:br/>
      </w:r>
      <w:r>
        <w:rPr>
          <w:rFonts w:ascii="Times New Roman"/>
          <w:b w:val="false"/>
          <w:i w:val="false"/>
          <w:color w:val="000000"/>
          <w:sz w:val="28"/>
        </w:rPr>
        <w:t>
      2. Пестицидтер (улы химикаттар) қоры карантиндік объектілердің анықталған таралу ошақтарын оқшаулауға және жоюға арналады.
</w:t>
      </w:r>
      <w:r>
        <w:br/>
      </w:r>
      <w:r>
        <w:rPr>
          <w:rFonts w:ascii="Times New Roman"/>
          <w:b w:val="false"/>
          <w:i w:val="false"/>
          <w:color w:val="000000"/>
          <w:sz w:val="28"/>
        </w:rPr>
        <w:t>
      3. Қор республикалық бюджеттің қаражаты есебінен сатып алынған пестицидтер (улы химикаттар) көлемінен қалыптастырылады.";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13-бап бойынша:
</w:t>
      </w:r>
      <w:r>
        <w:br/>
      </w:r>
      <w:r>
        <w:rPr>
          <w:rFonts w:ascii="Times New Roman"/>
          <w:b w:val="false"/>
          <w:i w:val="false"/>
          <w:color w:val="000000"/>
          <w:sz w:val="28"/>
        </w:rPr>
        <w:t>
      2-тармақтың екінші бөлігі алып тасталсын;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Қазақстан Республикасының аумағына:
</w:t>
      </w:r>
      <w:r>
        <w:br/>
      </w:r>
      <w:r>
        <w:rPr>
          <w:rFonts w:ascii="Times New Roman"/>
          <w:b w:val="false"/>
          <w:i w:val="false"/>
          <w:color w:val="000000"/>
          <w:sz w:val="28"/>
        </w:rPr>
        <w:t>
      1) уәкілетті органның импорттық карантиндік рұқсатынсыз және экспортқа шығаратын елдердің ұлттық карантиндік қызметтерінің фитосанитариялық сертификаттарынсыз карантинге жатқызылған өнімді;
</w:t>
      </w:r>
      <w:r>
        <w:br/>
      </w:r>
      <w:r>
        <w:rPr>
          <w:rFonts w:ascii="Times New Roman"/>
          <w:b w:val="false"/>
          <w:i w:val="false"/>
          <w:color w:val="000000"/>
          <w:sz w:val="28"/>
        </w:rPr>
        <w:t>
      2) карантиндік объектілер мен бөтен түрлер жұқтырған карантинге жатқызылған өнімді;
</w:t>
      </w:r>
      <w:r>
        <w:br/>
      </w:r>
      <w:r>
        <w:rPr>
          <w:rFonts w:ascii="Times New Roman"/>
          <w:b w:val="false"/>
          <w:i w:val="false"/>
          <w:color w:val="000000"/>
          <w:sz w:val="28"/>
        </w:rPr>
        <w:t>
      3) топырақты, тамыр жайған өсімдіктерді топырағымен қоса;
</w:t>
      </w:r>
      <w:r>
        <w:br/>
      </w:r>
      <w:r>
        <w:rPr>
          <w:rFonts w:ascii="Times New Roman"/>
          <w:b w:val="false"/>
          <w:i w:val="false"/>
          <w:color w:val="000000"/>
          <w:sz w:val="28"/>
        </w:rPr>
        <w:t>
      4) уәкілетті органмен келісім бойынша ғылыми-зерттеу мақсаттары үшін әкелінетін үлгілерді қоспағанда, өсімдік ауруларын қоздырушыларды - тірі саңырауқұлақ өскіндерін, бактерияларды, вирустарды, сондай-ақ өсімдіктерді бүлдіретін жәндіктерді, кенелерді, нематодтарды, карантиндік арамшөптер тұқымдарын әкелуге тыйым салынады.";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17-бап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"17-бап. Уәкілетті органды, оның шекаралық пункттері мен
</w:t>
      </w:r>
      <w:r>
        <w:br/>
      </w:r>
      <w:r>
        <w:rPr>
          <w:rFonts w:ascii="Times New Roman"/>
          <w:b w:val="false"/>
          <w:i w:val="false"/>
          <w:color w:val="000000"/>
          <w:sz w:val="28"/>
        </w:rPr>
        <w:t>
               шекарадағы қосындары бар аумақтық органдарын,
</w:t>
      </w:r>
      <w:r>
        <w:br/>
      </w:r>
      <w:r>
        <w:rPr>
          <w:rFonts w:ascii="Times New Roman"/>
          <w:b w:val="false"/>
          <w:i w:val="false"/>
          <w:color w:val="000000"/>
          <w:sz w:val="28"/>
        </w:rPr>
        <w:t>
               сондай-ақ мемлекеттік карантиндік мекемелерді
</w:t>
      </w:r>
      <w:r>
        <w:br/>
      </w:r>
      <w:r>
        <w:rPr>
          <w:rFonts w:ascii="Times New Roman"/>
          <w:b w:val="false"/>
          <w:i w:val="false"/>
          <w:color w:val="000000"/>
          <w:sz w:val="28"/>
        </w:rPr>
        <w:t>
               қаржыландыру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орган, оның шекаралық пункттері мен шекарадағы қосындары бар аумақтық органдары, сондай-ақ мемлекеттік карантиндік мекемелер республикалық бюджет қаражаты есебінен қаржыландырылады.".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