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45bf" w14:textId="74d4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наградалары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4 шілдедегі N 473-ІІ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мемлекеттік наградалары туралы" Қазақстан Республикасының 1995 жылғы 12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23, 143-құжат; Қазақстан Республикасы Парламентінің Жаршысы, 1996 ж., N 18, 366-құжат; 1997 ж., N 7, 79-құжат; N 12, 184-құжат; 1999 ж., N 8, 247-құжат; N 21, 782-құжат; 2001 ж., N 10, 121-құжат; 2002 ж., N 15, 147-құжат) мынадай өзгеріс пен толықтырулар енгізілсін: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13-баптың бірінші бөлігінің бірінші абзацындағы "ішкі істер органдарының" деген сөздерден кейін "және Әділет министрлігінің қылмыстық-атқару жүйесінің" деген сөздермен толықтырылсын;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14-баптың бірінші бөлігінің бірінші абзацындағы "ішкі істер органдарының" деген сөздерден кейін "және Әділет министрлігінің қылмыстық-атқару жүйесінің" деген сөздермен толықтырылсын;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20-баптың бірінші абзацындағы "және ішкі істер органдарының" деген сөздер ", ішкі істер органдарының және Қазақстан Республикасы Әділет министрлігінің қылмыстық-атқару жүйесінің" деген сөздермен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