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37bc" w14:textId="dcf3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басқару деңгейлері арасында өкілеттіктердің ара жігін ажырату және бюджеттік қатынастар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24 қарашадағы N 604 Конституциялық Заңы.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1-бап. </w:t>
      </w:r>
      <w:r>
        <w:rPr>
          <w:rFonts w:ascii="Times New Roman"/>
          <w:b w:val="false"/>
          <w:i w:val="false"/>
          <w:color w:val="000000"/>
          <w:sz w:val="28"/>
        </w:rPr>
        <w:t xml:space="preserve"> Қазақстан Республикасының мына заң актiлерiне өзгерiстер мен толықтырулар енгiзiлсiн: </w:t>
      </w:r>
    </w:p>
    <w:bookmarkEnd w:id="0"/>
    <w:bookmarkStart w:name="z2" w:id="1"/>
    <w:p>
      <w:pPr>
        <w:spacing w:after="0"/>
        <w:ind w:left="0"/>
        <w:jc w:val="both"/>
      </w:pPr>
      <w:r>
        <w:rPr>
          <w:rFonts w:ascii="Times New Roman"/>
          <w:b w:val="false"/>
          <w:i w:val="false"/>
          <w:color w:val="000000"/>
          <w:sz w:val="28"/>
        </w:rPr>
        <w:t xml:space="preserve">
      1. "Республикалық референдум туралы" Қазақстан Республикасының 1995 жылғы 2 қарашадағы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 (Қазақстан Республикасы Жоғарғы Кеңесінің Жаршысы, 1995 ж., N 22, 131-құжат; Қазақстан Республикасы Парламентiнің Жаршысы, 1999 ж., N 10, 341-құжат): </w:t>
      </w:r>
    </w:p>
    <w:bookmarkEnd w:id="1"/>
    <w:p>
      <w:pPr>
        <w:spacing w:after="0"/>
        <w:ind w:left="0"/>
        <w:jc w:val="both"/>
      </w:pPr>
      <w:r>
        <w:rPr>
          <w:rFonts w:ascii="Times New Roman"/>
          <w:b w:val="false"/>
          <w:i w:val="false"/>
          <w:color w:val="000000"/>
          <w:sz w:val="28"/>
        </w:rPr>
        <w:t xml:space="preserve">
      1) 21-баптың 1-тармағында: </w:t>
      </w:r>
    </w:p>
    <w:p>
      <w:pPr>
        <w:spacing w:after="0"/>
        <w:ind w:left="0"/>
        <w:jc w:val="both"/>
      </w:pPr>
      <w:r>
        <w:rPr>
          <w:rFonts w:ascii="Times New Roman"/>
          <w:b w:val="false"/>
          <w:i w:val="false"/>
          <w:color w:val="000000"/>
          <w:sz w:val="28"/>
        </w:rPr>
        <w:t xml:space="preserve">
      11) тармақша мынадай редакцияда жазылсын: </w:t>
      </w:r>
    </w:p>
    <w:p>
      <w:pPr>
        <w:spacing w:after="0"/>
        <w:ind w:left="0"/>
        <w:jc w:val="both"/>
      </w:pPr>
      <w:r>
        <w:rPr>
          <w:rFonts w:ascii="Times New Roman"/>
          <w:b w:val="false"/>
          <w:i w:val="false"/>
          <w:color w:val="000000"/>
          <w:sz w:val="28"/>
        </w:rPr>
        <w:t xml:space="preserve">
      "11) референдумның бастамашыл тобын және оның референдумға ұсынатын мәселесiн (мәселелерiн) тiркеудi жүзеге асырады және бұл туралы бұқаралық ақпарат құралдарында ресми хабар орналастырады;"; </w:t>
      </w:r>
    </w:p>
    <w:p>
      <w:pPr>
        <w:spacing w:after="0"/>
        <w:ind w:left="0"/>
        <w:jc w:val="both"/>
      </w:pPr>
      <w:r>
        <w:rPr>
          <w:rFonts w:ascii="Times New Roman"/>
          <w:b w:val="false"/>
          <w:i w:val="false"/>
          <w:color w:val="000000"/>
          <w:sz w:val="28"/>
        </w:rPr>
        <w:t xml:space="preserve">
      мынадай мазмұндағы 12), 13), 14) және 15) тармақшалармен толықтырылсын: </w:t>
      </w:r>
    </w:p>
    <w:p>
      <w:pPr>
        <w:spacing w:after="0"/>
        <w:ind w:left="0"/>
        <w:jc w:val="both"/>
      </w:pPr>
      <w:r>
        <w:rPr>
          <w:rFonts w:ascii="Times New Roman"/>
          <w:b w:val="false"/>
          <w:i w:val="false"/>
          <w:color w:val="000000"/>
          <w:sz w:val="28"/>
        </w:rPr>
        <w:t xml:space="preserve">
      "12) референдумның бастамашыл тобын тіркеу туралы куәлiктiң нысанын бекiтедi; </w:t>
      </w:r>
    </w:p>
    <w:p>
      <w:pPr>
        <w:spacing w:after="0"/>
        <w:ind w:left="0"/>
        <w:jc w:val="both"/>
      </w:pPr>
      <w:r>
        <w:rPr>
          <w:rFonts w:ascii="Times New Roman"/>
          <w:b w:val="false"/>
          <w:i w:val="false"/>
          <w:color w:val="000000"/>
          <w:sz w:val="28"/>
        </w:rPr>
        <w:t xml:space="preserve">
      13) референдумның бастамашыл тобын тiркеу туралы куәлiк берудi жүзеге асырады, сонымен бiр мезгiлде қол қою парақтарын бередi; </w:t>
      </w:r>
    </w:p>
    <w:p>
      <w:pPr>
        <w:spacing w:after="0"/>
        <w:ind w:left="0"/>
        <w:jc w:val="both"/>
      </w:pPr>
      <w:r>
        <w:rPr>
          <w:rFonts w:ascii="Times New Roman"/>
          <w:b w:val="false"/>
          <w:i w:val="false"/>
          <w:color w:val="000000"/>
          <w:sz w:val="28"/>
        </w:rPr>
        <w:t xml:space="preserve">
      14) осы Конституциялық заңда көзделген жағдайларда бастамашыл топ мүшелерiнiң қызметін; бастамашыл топтың қызметiн тоқтату туралы және оны тiркеу жөнiндегi куәлiктi қайтарып алу туралы шешім қабылдайды; </w:t>
      </w:r>
    </w:p>
    <w:p>
      <w:pPr>
        <w:spacing w:after="0"/>
        <w:ind w:left="0"/>
        <w:jc w:val="both"/>
      </w:pPr>
      <w:r>
        <w:rPr>
          <w:rFonts w:ascii="Times New Roman"/>
          <w:b w:val="false"/>
          <w:i w:val="false"/>
          <w:color w:val="000000"/>
          <w:sz w:val="28"/>
        </w:rPr>
        <w:t xml:space="preserve">
      15) осы Конституциялық заңда көзделген жағдайларда жекелеген учаскелерде (әкiмшілік-аумақтық бiрлiктерде) референдум өткiзудi жарамсыз деп таниды."; </w:t>
      </w:r>
    </w:p>
    <w:p>
      <w:pPr>
        <w:spacing w:after="0"/>
        <w:ind w:left="0"/>
        <w:jc w:val="both"/>
      </w:pPr>
      <w:r>
        <w:rPr>
          <w:rFonts w:ascii="Times New Roman"/>
          <w:b w:val="false"/>
          <w:i w:val="false"/>
          <w:color w:val="000000"/>
          <w:sz w:val="28"/>
        </w:rPr>
        <w:t xml:space="preserve">
      2) 22-баптың 1-тармағының 8) тармақшасы мынадай редакцияда жазылсын: </w:t>
      </w:r>
    </w:p>
    <w:p>
      <w:pPr>
        <w:spacing w:after="0"/>
        <w:ind w:left="0"/>
        <w:jc w:val="both"/>
      </w:pPr>
      <w:r>
        <w:rPr>
          <w:rFonts w:ascii="Times New Roman"/>
          <w:b w:val="false"/>
          <w:i w:val="false"/>
          <w:color w:val="000000"/>
          <w:sz w:val="28"/>
        </w:rPr>
        <w:t xml:space="preserve">
      "8) референдумның бастамашыл тобының қол қою парақтарының осы Конституциялық заңда белгiленген талаптарға сәйкестігіне тексеру жүргiзедi."; </w:t>
      </w:r>
    </w:p>
    <w:p>
      <w:pPr>
        <w:spacing w:after="0"/>
        <w:ind w:left="0"/>
        <w:jc w:val="both"/>
      </w:pPr>
      <w:r>
        <w:rPr>
          <w:rFonts w:ascii="Times New Roman"/>
          <w:b w:val="false"/>
          <w:i w:val="false"/>
          <w:color w:val="000000"/>
          <w:sz w:val="28"/>
        </w:rPr>
        <w:t xml:space="preserve">
      3) 23-баптың 1-тармағының 8) тармақшасы мынадай редакцияда жазылсын: </w:t>
      </w:r>
    </w:p>
    <w:p>
      <w:pPr>
        <w:spacing w:after="0"/>
        <w:ind w:left="0"/>
        <w:jc w:val="both"/>
      </w:pPr>
      <w:r>
        <w:rPr>
          <w:rFonts w:ascii="Times New Roman"/>
          <w:b w:val="false"/>
          <w:i w:val="false"/>
          <w:color w:val="000000"/>
          <w:sz w:val="28"/>
        </w:rPr>
        <w:t xml:space="preserve">
      "8) бюллетеньдердi жарамсыз деп тану туралы шешiм қабылдайды."; </w:t>
      </w:r>
    </w:p>
    <w:p>
      <w:pPr>
        <w:spacing w:after="0"/>
        <w:ind w:left="0"/>
        <w:jc w:val="both"/>
      </w:pPr>
      <w:r>
        <w:rPr>
          <w:rFonts w:ascii="Times New Roman"/>
          <w:b w:val="false"/>
          <w:i w:val="false"/>
          <w:color w:val="000000"/>
          <w:sz w:val="28"/>
        </w:rPr>
        <w:t xml:space="preserve">
      4) 28-баптың 3-тармағы мынадай редакцияда жазылсын: </w:t>
      </w:r>
    </w:p>
    <w:p>
      <w:pPr>
        <w:spacing w:after="0"/>
        <w:ind w:left="0"/>
        <w:jc w:val="both"/>
      </w:pPr>
      <w:r>
        <w:rPr>
          <w:rFonts w:ascii="Times New Roman"/>
          <w:b w:val="false"/>
          <w:i w:val="false"/>
          <w:color w:val="000000"/>
          <w:sz w:val="28"/>
        </w:rPr>
        <w:t xml:space="preserve">
      "3. Референдумның нәтижелерiн шығару кезiнде бюллетеньдердiң жарамсыз деп танылуына байланысты келіспеушіліктер туындаған жағдайда мәселені дауыс беру жолымен учаскелік референдум комиссиясы шешедi. Бұл ретте шешiм комиссия мүшелерi жалпы санының кемiнде үштен екісiнiң дауысымен қабылданады.". </w:t>
      </w:r>
    </w:p>
    <w:bookmarkStart w:name="z3" w:id="2"/>
    <w:p>
      <w:pPr>
        <w:spacing w:after="0"/>
        <w:ind w:left="0"/>
        <w:jc w:val="both"/>
      </w:pPr>
      <w:r>
        <w:rPr>
          <w:rFonts w:ascii="Times New Roman"/>
          <w:b w:val="false"/>
          <w:i w:val="false"/>
          <w:color w:val="000000"/>
          <w:sz w:val="28"/>
        </w:rPr>
        <w:t xml:space="preserve">
      2. "Қазақстан Республикасының Үкiметi туралы" Қазақстан Республикасының 1995 жылғы 18 желтоқсандағы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 (Қазақстан Республикасы Жоғарғы Кеңесiнің Жаршысы, 1995 ж., N 23, 145-құжат; Қазақстан Республикасы Парламентiнiң Жаршысы, 1997 ж., N 4, 44 құжат; 1999 ж., N 10, 344-құжат): </w:t>
      </w:r>
    </w:p>
    <w:bookmarkEnd w:id="2"/>
    <w:p>
      <w:pPr>
        <w:spacing w:after="0"/>
        <w:ind w:left="0"/>
        <w:jc w:val="both"/>
      </w:pPr>
      <w:r>
        <w:rPr>
          <w:rFonts w:ascii="Times New Roman"/>
          <w:b w:val="false"/>
          <w:i w:val="false"/>
          <w:color w:val="000000"/>
          <w:sz w:val="28"/>
        </w:rPr>
        <w:t xml:space="preserve">
      1) 14-баптың 6) тармақшасындағы, 15-баптың 4) тармақшасындағы "қолданылып жүрген заңдарда белгiленген" деген сөздер "өзіне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 заңдарымен және Президентiнiң актiлерiмен жүктелген" деген сөздермен ауыстырылсын; </w:t>
      </w:r>
    </w:p>
    <w:p>
      <w:pPr>
        <w:spacing w:after="0"/>
        <w:ind w:left="0"/>
        <w:jc w:val="both"/>
      </w:pPr>
      <w:r>
        <w:rPr>
          <w:rFonts w:ascii="Times New Roman"/>
          <w:b w:val="false"/>
          <w:i w:val="false"/>
          <w:color w:val="000000"/>
          <w:sz w:val="28"/>
        </w:rPr>
        <w:t xml:space="preserve">
      2) 19-баптың 1-тармағының 8) тармақшасы мынадай редакцияда жазылсын: </w:t>
      </w:r>
    </w:p>
    <w:p>
      <w:pPr>
        <w:spacing w:after="0"/>
        <w:ind w:left="0"/>
        <w:jc w:val="both"/>
      </w:pPr>
      <w:r>
        <w:rPr>
          <w:rFonts w:ascii="Times New Roman"/>
          <w:b w:val="false"/>
          <w:i w:val="false"/>
          <w:color w:val="000000"/>
          <w:sz w:val="28"/>
        </w:rPr>
        <w:t xml:space="preserve">
      "8) Үкiметтiң қызметін ұйымдастыруға және оған басшылық жасауға байланысты басқа да функцияларды орындайды.". </w:t>
      </w:r>
    </w:p>
    <w:bookmarkStart w:name="z4" w:id="3"/>
    <w:p>
      <w:pPr>
        <w:spacing w:after="0"/>
        <w:ind w:left="0"/>
        <w:jc w:val="both"/>
      </w:pPr>
      <w:r>
        <w:rPr>
          <w:rFonts w:ascii="Times New Roman"/>
          <w:b w:val="false"/>
          <w:i w:val="false"/>
          <w:color w:val="000000"/>
          <w:sz w:val="28"/>
        </w:rPr>
        <w:t xml:space="preserve">
      3. Қазақстан Республикасы Президентiнің "Қазақстан Республикасының Конституциялық Кеңесi туралы" 1995 жылғы 29 желтоқсандағы конституциялық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Жоғарғы Кеңесiнің Жаршысы, 1995 ж., N 24, 173-құжат): </w:t>
      </w:r>
    </w:p>
    <w:bookmarkEnd w:id="3"/>
    <w:p>
      <w:pPr>
        <w:spacing w:after="0"/>
        <w:ind w:left="0"/>
        <w:jc w:val="both"/>
      </w:pPr>
      <w:r>
        <w:rPr>
          <w:rFonts w:ascii="Times New Roman"/>
          <w:b w:val="false"/>
          <w:i w:val="false"/>
          <w:color w:val="000000"/>
          <w:sz w:val="28"/>
        </w:rPr>
        <w:t xml:space="preserve">
      1) актінің нысаны және тақырыбы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Конституциялық Кеңесi туралы" Қазақстан Республикасының Конституциялық заңы; </w:t>
      </w:r>
    </w:p>
    <w:p>
      <w:pPr>
        <w:spacing w:after="0"/>
        <w:ind w:left="0"/>
        <w:jc w:val="both"/>
      </w:pPr>
      <w:r>
        <w:rPr>
          <w:rFonts w:ascii="Times New Roman"/>
          <w:b w:val="false"/>
          <w:i w:val="false"/>
          <w:color w:val="000000"/>
          <w:sz w:val="28"/>
        </w:rPr>
        <w:t xml:space="preserve">
      2) кіріспе алып тасталсын; </w:t>
      </w:r>
    </w:p>
    <w:p>
      <w:pPr>
        <w:spacing w:after="0"/>
        <w:ind w:left="0"/>
        <w:jc w:val="both"/>
      </w:pPr>
      <w:r>
        <w:rPr>
          <w:rFonts w:ascii="Times New Roman"/>
          <w:b w:val="false"/>
          <w:i w:val="false"/>
          <w:color w:val="000000"/>
          <w:sz w:val="28"/>
        </w:rPr>
        <w:t xml:space="preserve">
      3) мәтіндегі "осы Жарлықты", "осы Жарлықта", "осы Жарлықпен", "осы Жарлыққа", "осы Жарлықтың", "Осы Жарлық" деген сөздер тиiсiнше "осы Конституциялық заңды", "осы Конституциялық заңда", "осы Конституциялық заңмен", "осы Конституциялық заңға", "осы Конституциялық заңның", "осы Конституциялық заң" деген сөздермен ауыстырылсын.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w:t>
      </w:r>
      <w:r>
        <w:rPr>
          <w:rFonts w:ascii="Times New Roman"/>
          <w:b w:val="false"/>
          <w:i w:val="false"/>
          <w:color w:val="000000"/>
          <w:sz w:val="28"/>
        </w:rPr>
        <w:t xml:space="preserve"> Осы Конституциялық заң 2005 жылғы 1 қаңтардан бастап қолданысқа енгiзіледi. </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