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5299" w14:textId="f6a5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Швеция Корольдігінің Үкіметі арасындағы Жолаушылар мен жүктердің халықаралық автомобиль тасымалдары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2005 жылғы 15 желтоқсандағы N 106 Заңы</w:t>
      </w:r>
    </w:p>
    <w:p>
      <w:pPr>
        <w:spacing w:after="0"/>
        <w:ind w:left="0"/>
        <w:jc w:val="both"/>
      </w:pPr>
      <w:bookmarkStart w:name="z1" w:id="0"/>
      <w:r>
        <w:rPr>
          <w:rFonts w:ascii="Times New Roman"/>
          <w:b w:val="false"/>
          <w:i w:val="false"/>
          <w:color w:val="000000"/>
          <w:sz w:val="28"/>
        </w:rPr>
        <w:t xml:space="preserve">
      Стокгольмде 2004 жылғы 25 қазанда жасалған Қазақстан Республикасының Үкіметі мен Швеция Корольдігінің Үкіметі арасындағы Жолаушылар мен жүктердің халықаралық автомобиль тасымалдары туралы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Швеция </w:t>
      </w:r>
      <w:r>
        <w:br/>
      </w:r>
      <w:r>
        <w:rPr>
          <w:rFonts w:ascii="Times New Roman"/>
          <w:b/>
          <w:i w:val="false"/>
          <w:color w:val="000000"/>
        </w:rPr>
        <w:t xml:space="preserve">
Корольдігінің Үкіметі арасындағы Жолаушылар мен </w:t>
      </w:r>
      <w:r>
        <w:br/>
      </w:r>
      <w:r>
        <w:rPr>
          <w:rFonts w:ascii="Times New Roman"/>
          <w:b/>
          <w:i w:val="false"/>
          <w:color w:val="000000"/>
        </w:rPr>
        <w:t xml:space="preserve">
жүктердің халықаралық автомобиль тасымалдары туралы </w:t>
      </w:r>
      <w:r>
        <w:br/>
      </w:r>
      <w:r>
        <w:rPr>
          <w:rFonts w:ascii="Times New Roman"/>
          <w:b/>
          <w:i w:val="false"/>
          <w:color w:val="000000"/>
        </w:rPr>
        <w:t>
КЕЛІСІМ (2006 жылғы 12 наурызда күшіне енді - СІМ-нің ресми сайты)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Швеция Корольдігінің Үкіметі, </w:t>
      </w:r>
      <w:r>
        <w:br/>
      </w:r>
      <w:r>
        <w:rPr>
          <w:rFonts w:ascii="Times New Roman"/>
          <w:b w:val="false"/>
          <w:i w:val="false"/>
          <w:color w:val="000000"/>
          <w:sz w:val="28"/>
        </w:rPr>
        <w:t xml:space="preserve">
      Тараптар мемлекеттерінің арасында жолаушы және жүк қатынасын дамытуға, экономикалық қарым-қатынастарды кеңейту мүддесінде ықпал етуге тілек білдіре отырып, </w:t>
      </w:r>
      <w:r>
        <w:br/>
      </w:r>
      <w:r>
        <w:rPr>
          <w:rFonts w:ascii="Times New Roman"/>
          <w:b w:val="false"/>
          <w:i w:val="false"/>
          <w:color w:val="000000"/>
          <w:sz w:val="28"/>
        </w:rPr>
        <w:t xml:space="preserve">
      мына төмендегілер туралы келісті: </w:t>
      </w:r>
    </w:p>
    <w:bookmarkStart w:name="z3" w:id="2"/>
    <w:p>
      <w:pPr>
        <w:spacing w:after="0"/>
        <w:ind w:left="0"/>
        <w:jc w:val="left"/>
      </w:pPr>
      <w:r>
        <w:rPr>
          <w:rFonts w:ascii="Times New Roman"/>
          <w:b/>
          <w:i w:val="false"/>
          <w:color w:val="000000"/>
        </w:rPr>
        <w:t xml:space="preserve"> 
  I. ҚОЛДАНУ САЛАСЫ </w:t>
      </w:r>
      <w:r>
        <w:br/>
      </w: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ережелері Тараптар мемлекеттерінің аумақтары арасында және осы аумақтардың бірі арқылы транзитпен жалға алу бойынша, немесе сыйақы үшін, немесе өз есебінен жолаушылар мен жүктердің халықаралық автомобиль тасымалдарына қолданылады. Осы Келісімнің ережелері бір Тарап мемлекетінің аумағы бойынша (каботаж) және Тараптардың бірінің мемлекетінің аумағы мен үшінші мемлекет арасында екінші Тараптың мемлекетінде тіркелген көлік құралдарымен жолаушыларды және жүктерді тасымалдауға да қолданылады. </w:t>
      </w:r>
    </w:p>
    <w:bookmarkStart w:name="z4" w:id="3"/>
    <w:p>
      <w:pPr>
        <w:spacing w:after="0"/>
        <w:ind w:left="0"/>
        <w:jc w:val="left"/>
      </w:pPr>
      <w:r>
        <w:rPr>
          <w:rFonts w:ascii="Times New Roman"/>
          <w:b/>
          <w:i w:val="false"/>
          <w:color w:val="000000"/>
        </w:rPr>
        <w:t xml:space="preserve"> 
  II. АЙҚЫНДАМАЛАР </w:t>
      </w:r>
      <w:r>
        <w:br/>
      </w: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"Тасымалдаушы" термині Тараптардың бірінің мемлекетінде тіркелген және ұлттық заңнамаға сәйкес тіркелген мемлекетінде жалға алу бойынша, сыйақы үшін немесе өз есебінен жолаушылар мен жүктердің халықаралық автомобиль тасымалдарын орындауға заңды түрде рұқсат етілген заңды немесе жеке тұлғаны білдіреді; </w:t>
      </w:r>
      <w:r>
        <w:br/>
      </w:r>
      <w:r>
        <w:rPr>
          <w:rFonts w:ascii="Times New Roman"/>
          <w:b w:val="false"/>
          <w:i w:val="false"/>
          <w:color w:val="000000"/>
          <w:sz w:val="28"/>
        </w:rPr>
        <w:t xml:space="preserve">
      2. "Көлік құралы" термині автокөлік құралын немесе олардың ішінен автокөлік құралы Тараптардың ең болмағанда бірінің мемлекетінде тіркелген және тек жолаушылар және/немесе жүк автомобиль тасымалдарына пайдаланылатын көлік құралдарының жиынтығын білдіреді; </w:t>
      </w:r>
      <w:r>
        <w:br/>
      </w:r>
      <w:r>
        <w:rPr>
          <w:rFonts w:ascii="Times New Roman"/>
          <w:b w:val="false"/>
          <w:i w:val="false"/>
          <w:color w:val="000000"/>
          <w:sz w:val="28"/>
        </w:rPr>
        <w:t xml:space="preserve">
      3. "Жолаушы автокөлік құралы" термині механикалық жетегі, жүргізушінің орнын қоса алғанда, отыруға арналған 9-дан астам орны бар кез келген көлік құралын білдіреді; </w:t>
      </w:r>
      <w:r>
        <w:br/>
      </w:r>
      <w:r>
        <w:rPr>
          <w:rFonts w:ascii="Times New Roman"/>
          <w:b w:val="false"/>
          <w:i w:val="false"/>
          <w:color w:val="000000"/>
          <w:sz w:val="28"/>
        </w:rPr>
        <w:t xml:space="preserve">
      4. "Тұрақты жолаушылар тасымалы" термині олардың кезінде жекелеген бағыттар бойынша белгіленген уақыт аралықтарында жолаушылар тасымалдары жүзеге асырылатын әрі алдын ала белгіленген аялдама пункттерінде жолаушыларды отырғызу және түсіру жүргізілетін қызметтерді білдіреді.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мемлекеттерінің осы Келісімнің шарттарын орындау жөніндегі құзыретті органдары: </w:t>
      </w:r>
      <w:r>
        <w:br/>
      </w:r>
      <w:r>
        <w:rPr>
          <w:rFonts w:ascii="Times New Roman"/>
          <w:b w:val="false"/>
          <w:i w:val="false"/>
          <w:color w:val="000000"/>
          <w:sz w:val="28"/>
        </w:rPr>
        <w:t xml:space="preserve">
      Қазақстан Республикасында - Қазақстан Республикасы Көлік және коммуникациялар министрлігі. </w:t>
      </w:r>
      <w:r>
        <w:br/>
      </w:r>
      <w:r>
        <w:rPr>
          <w:rFonts w:ascii="Times New Roman"/>
          <w:b w:val="false"/>
          <w:i w:val="false"/>
          <w:color w:val="000000"/>
          <w:sz w:val="28"/>
        </w:rPr>
        <w:t xml:space="preserve">
      Швеция Корольдігінде: </w:t>
      </w:r>
      <w:r>
        <w:br/>
      </w:r>
      <w:r>
        <w:rPr>
          <w:rFonts w:ascii="Times New Roman"/>
          <w:b w:val="false"/>
          <w:i w:val="false"/>
          <w:color w:val="000000"/>
          <w:sz w:val="28"/>
        </w:rPr>
        <w:t>
      а) Осы Келісімнің  </w:t>
      </w:r>
      <w:r>
        <w:rPr>
          <w:rFonts w:ascii="Times New Roman"/>
          <w:b w:val="false"/>
          <w:i w:val="false"/>
          <w:color w:val="000000"/>
          <w:sz w:val="28"/>
        </w:rPr>
        <w:t xml:space="preserve">4,  </w:t>
      </w:r>
      <w:r>
        <w:rPr>
          <w:rFonts w:ascii="Times New Roman"/>
          <w:b w:val="false"/>
          <w:i w:val="false"/>
          <w:color w:val="000000"/>
          <w:sz w:val="28"/>
        </w:rPr>
        <w:t xml:space="preserve">  5,  </w:t>
      </w:r>
      <w:r>
        <w:rPr>
          <w:rFonts w:ascii="Times New Roman"/>
          <w:b w:val="false"/>
          <w:i w:val="false"/>
          <w:color w:val="000000"/>
          <w:sz w:val="28"/>
        </w:rPr>
        <w:t xml:space="preserve">  6,  </w:t>
      </w:r>
      <w:r>
        <w:rPr>
          <w:rFonts w:ascii="Times New Roman"/>
          <w:b w:val="false"/>
          <w:i w:val="false"/>
          <w:color w:val="000000"/>
          <w:sz w:val="28"/>
        </w:rPr>
        <w:t xml:space="preserve">  10,  </w:t>
      </w:r>
      <w:r>
        <w:rPr>
          <w:rFonts w:ascii="Times New Roman"/>
          <w:b w:val="false"/>
          <w:i w:val="false"/>
          <w:color w:val="000000"/>
          <w:sz w:val="28"/>
        </w:rPr>
        <w:t xml:space="preserve">  11  </w:t>
      </w:r>
      <w:r>
        <w:rPr>
          <w:rFonts w:ascii="Times New Roman"/>
          <w:b w:val="false"/>
          <w:i w:val="false"/>
          <w:color w:val="000000"/>
          <w:sz w:val="28"/>
        </w:rPr>
        <w:t xml:space="preserve"> және  </w:t>
      </w:r>
      <w:r>
        <w:rPr>
          <w:rFonts w:ascii="Times New Roman"/>
          <w:b w:val="false"/>
          <w:i w:val="false"/>
          <w:color w:val="000000"/>
          <w:sz w:val="28"/>
        </w:rPr>
        <w:t xml:space="preserve">15-баптарына </w:t>
      </w:r>
      <w:r>
        <w:rPr>
          <w:rFonts w:ascii="Times New Roman"/>
          <w:b w:val="false"/>
          <w:i w:val="false"/>
          <w:color w:val="000000"/>
          <w:sz w:val="28"/>
        </w:rPr>
        <w:t xml:space="preserve"> сәйкес (жолаушылар тасымалдарына қатысты) Ұлттық Жол әкімшілігі; </w:t>
      </w:r>
      <w:r>
        <w:br/>
      </w:r>
      <w:r>
        <w:rPr>
          <w:rFonts w:ascii="Times New Roman"/>
          <w:b w:val="false"/>
          <w:i w:val="false"/>
          <w:color w:val="000000"/>
          <w:sz w:val="28"/>
        </w:rPr>
        <w:t xml:space="preserve">
      b) Осы Келісімнің 8, 9, 10, 11 және 15-баптарына сәйкес (жүк тасымалдарына қатысты) Швед кеден органдары/Халықаралық көлік рұқсаттары; </w:t>
      </w:r>
      <w:r>
        <w:br/>
      </w:r>
      <w:r>
        <w:rPr>
          <w:rFonts w:ascii="Times New Roman"/>
          <w:b w:val="false"/>
          <w:i w:val="false"/>
          <w:color w:val="000000"/>
          <w:sz w:val="28"/>
        </w:rPr>
        <w:t>
      с) Осы Келісімнің  </w:t>
      </w:r>
      <w:r>
        <w:rPr>
          <w:rFonts w:ascii="Times New Roman"/>
          <w:b w:val="false"/>
          <w:i w:val="false"/>
          <w:color w:val="000000"/>
          <w:sz w:val="28"/>
        </w:rPr>
        <w:t xml:space="preserve">16,  </w:t>
      </w:r>
      <w:r>
        <w:rPr>
          <w:rFonts w:ascii="Times New Roman"/>
          <w:b w:val="false"/>
          <w:i w:val="false"/>
          <w:color w:val="000000"/>
          <w:sz w:val="28"/>
        </w:rPr>
        <w:t xml:space="preserve">  17,  </w:t>
      </w:r>
      <w:r>
        <w:rPr>
          <w:rFonts w:ascii="Times New Roman"/>
          <w:b w:val="false"/>
          <w:i w:val="false"/>
          <w:color w:val="000000"/>
          <w:sz w:val="28"/>
        </w:rPr>
        <w:t xml:space="preserve">  18-баптарына </w:t>
      </w:r>
      <w:r>
        <w:rPr>
          <w:rFonts w:ascii="Times New Roman"/>
          <w:b w:val="false"/>
          <w:i w:val="false"/>
          <w:color w:val="000000"/>
          <w:sz w:val="28"/>
        </w:rPr>
        <w:t xml:space="preserve"> сәйкес Швеция Корольдігінің Үкіметі, Өнеркәсіп, жұмыспен қамту және коммуникациялар министрлігі болып табылады. </w:t>
      </w:r>
    </w:p>
    <w:bookmarkStart w:name="z6" w:id="5"/>
    <w:p>
      <w:pPr>
        <w:spacing w:after="0"/>
        <w:ind w:left="0"/>
        <w:jc w:val="left"/>
      </w:pPr>
      <w:r>
        <w:rPr>
          <w:rFonts w:ascii="Times New Roman"/>
          <w:b/>
          <w:i w:val="false"/>
          <w:color w:val="000000"/>
        </w:rPr>
        <w:t xml:space="preserve"> 
  III. ЖОЛАУШЫЛАР КӨЛІГІ </w:t>
      </w:r>
      <w:r>
        <w:br/>
      </w: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Тараптар мемлекеттерінің аумақтарынан немесе Тараптар мемлекеттерінің аумақтарында, сондай-ақ олардың аумақтары бойынша транзитпен жалға алу бойынша, сыйақы үшін немесе өз есебінен жолаушы автокөлік құралдарымен орындалатын барлық көлік тасымалдары, осы Келісімнің  </w:t>
      </w:r>
      <w:r>
        <w:rPr>
          <w:rFonts w:ascii="Times New Roman"/>
          <w:b w:val="false"/>
          <w:i w:val="false"/>
          <w:color w:val="000000"/>
          <w:sz w:val="28"/>
        </w:rPr>
        <w:t xml:space="preserve">7-бабында </w:t>
      </w:r>
      <w:r>
        <w:rPr>
          <w:rFonts w:ascii="Times New Roman"/>
          <w:b w:val="false"/>
          <w:i w:val="false"/>
          <w:color w:val="000000"/>
          <w:sz w:val="28"/>
        </w:rPr>
        <w:t xml:space="preserve"> көрсетілген тасымалдарды қоспағанда, рұқсаттар негізінде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Тараптар мемлекеттерінің арасындағы немесе олардың аумақтары бойынша транзитпен орындалатын тұрақты жолаушылар тасымалдары Тараптар мемлекеттерінің құзыретті органдары беретін рұқсат негізінде жүзеге асырылады. </w:t>
      </w:r>
      <w:r>
        <w:br/>
      </w:r>
      <w:r>
        <w:rPr>
          <w:rFonts w:ascii="Times New Roman"/>
          <w:b w:val="false"/>
          <w:i w:val="false"/>
          <w:color w:val="000000"/>
          <w:sz w:val="28"/>
        </w:rPr>
        <w:t xml:space="preserve">
      2. Тараптар мемлекеттерінің әрбір құзыретті органы өз мемлекетінің аумағы бойынша өтетін жол учаскесіне рұқсат береді. </w:t>
      </w:r>
      <w:r>
        <w:br/>
      </w:r>
      <w:r>
        <w:rPr>
          <w:rFonts w:ascii="Times New Roman"/>
          <w:b w:val="false"/>
          <w:i w:val="false"/>
          <w:color w:val="000000"/>
          <w:sz w:val="28"/>
        </w:rPr>
        <w:t xml:space="preserve">
      3. Тараптар мемлекеттерінің құзыретті органдары рұқсатты беру шарттарын, атап айтқанда, оның қолданылу мерзімін, көлік тасымалдарын орындау жиілігін, кестені және қолданылатын тарифтерді, сондай-ақ тұрақты қызмет көрсетуді үздіксіз және тиімді жүзеге асыру үшін қажетті кез келген басқа да мәліметтерді бірлесіп белгілейді. </w:t>
      </w:r>
      <w:r>
        <w:br/>
      </w:r>
      <w:r>
        <w:rPr>
          <w:rFonts w:ascii="Times New Roman"/>
          <w:b w:val="false"/>
          <w:i w:val="false"/>
          <w:color w:val="000000"/>
          <w:sz w:val="28"/>
        </w:rPr>
        <w:t xml:space="preserve">
      4. Рұқсат беруге өтінім, көлік құралы тіркелген мемлекеттің осы өтінімді қабылдауға немесе оны қабылдаудан бас тартуға құқығы бар құзыретті органына ұсынылады. Егер өтінім қарсылық тудырмаған жағдайда, мұндай құзыретті орган бұл туралы екінші Тарап мемлекетінің құзыретті органына хабарлайды. </w:t>
      </w:r>
      <w:r>
        <w:br/>
      </w:r>
      <w:r>
        <w:rPr>
          <w:rFonts w:ascii="Times New Roman"/>
          <w:b w:val="false"/>
          <w:i w:val="false"/>
          <w:color w:val="000000"/>
          <w:sz w:val="28"/>
        </w:rPr>
        <w:t xml:space="preserve">
      5. Өтінімге қажетті мәліметтері бар құжаттарды (ұсынылып отырған кестелер, тарифтер және бағыт, жыл ішінде қызметтер ұсынылатын уақыт кезеңі мен қызметтер ұсынуды бастау болжанған күн) қоса беру қажет. Тараптар мемлекеттерінің құзыретті органдарына тасымалдаушылардан өздері қажет деп санайтын деректерді сұратуға рұқсат етіледі.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 xml:space="preserve">5-бабында </w:t>
      </w:r>
      <w:r>
        <w:rPr>
          <w:rFonts w:ascii="Times New Roman"/>
          <w:b w:val="false"/>
          <w:i w:val="false"/>
          <w:color w:val="000000"/>
          <w:sz w:val="28"/>
        </w:rPr>
        <w:t xml:space="preserve"> қамтылмаған кез келген тұрақты емес тасымалдар рұқсат негізінде жүзеге асырылады. Рұқсат беруге өтінімдер аумағында тасымалдаушы тіркелген, осы өтінімді өз қорытындысымен екінші Тарап мемлекетінің құзыретті органына беретін Тарап мемлекетінің құзыретті органына жіберіледі.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Адамдардың нақ сол тобы нақ сол көлік құралымен мынадай жағдайлардың бірінде тасымалданса: </w:t>
      </w:r>
      <w:r>
        <w:br/>
      </w:r>
      <w:r>
        <w:rPr>
          <w:rFonts w:ascii="Times New Roman"/>
          <w:b w:val="false"/>
          <w:i w:val="false"/>
          <w:color w:val="000000"/>
          <w:sz w:val="28"/>
        </w:rPr>
        <w:t xml:space="preserve">
      а) көлік құралы тіркелген елде басталатын және аяқталатын экскурсиялық турлар кезінде, немесе </w:t>
      </w:r>
      <w:r>
        <w:br/>
      </w:r>
      <w:r>
        <w:rPr>
          <w:rFonts w:ascii="Times New Roman"/>
          <w:b w:val="false"/>
          <w:i w:val="false"/>
          <w:color w:val="000000"/>
          <w:sz w:val="28"/>
        </w:rPr>
        <w:t xml:space="preserve">
      b) егер өзгеше рұқсат етілмеген, көлік құралы тіркелген елге бос қайтуы шартымен, көлік құралы тіркелген елде басталатын және екінші Тарап мемлекетінің аумағындағы баратын пунктте аяқталатын сапар кезінде, немесе </w:t>
      </w:r>
      <w:r>
        <w:br/>
      </w:r>
      <w:r>
        <w:rPr>
          <w:rFonts w:ascii="Times New Roman"/>
          <w:b w:val="false"/>
          <w:i w:val="false"/>
          <w:color w:val="000000"/>
          <w:sz w:val="28"/>
        </w:rPr>
        <w:t xml:space="preserve">
      с) тұрақты емес сипаттағы транзиттік тасымалдау кезінде рұқсат талап етілмейді. </w:t>
      </w:r>
      <w:r>
        <w:br/>
      </w:r>
      <w:r>
        <w:rPr>
          <w:rFonts w:ascii="Times New Roman"/>
          <w:b w:val="false"/>
          <w:i w:val="false"/>
          <w:color w:val="000000"/>
          <w:sz w:val="28"/>
        </w:rPr>
        <w:t xml:space="preserve">
      Осындай тасымалдарды рұқсатсыз жүзеге асыру үшін Тараптар мемлекеттерінің тасымалдаушылары Бірлескен комиссия белгілейтін ең төменгі экологиялық талаптарға сәйкес болуы тиіс. </w:t>
      </w:r>
    </w:p>
    <w:bookmarkStart w:name="z10" w:id="9"/>
    <w:p>
      <w:pPr>
        <w:spacing w:after="0"/>
        <w:ind w:left="0"/>
        <w:jc w:val="left"/>
      </w:pPr>
      <w:r>
        <w:rPr>
          <w:rFonts w:ascii="Times New Roman"/>
          <w:b/>
          <w:i w:val="false"/>
          <w:color w:val="000000"/>
        </w:rPr>
        <w:t xml:space="preserve"> 
  IV ЖҮК КӨЛІГІ </w:t>
      </w:r>
      <w:r>
        <w:br/>
      </w: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1. Жүктерді автокөлік құралдарымен Тараптар мемлекеттерінің арасында немесе олардың аумағы бойынша транзитпен тасымалдау Тараптар мемлекеттерінің құзыретті органдары беретін рұқсаттардың негізінде жүзеге асырылады. </w:t>
      </w:r>
      <w:r>
        <w:br/>
      </w:r>
      <w:r>
        <w:rPr>
          <w:rFonts w:ascii="Times New Roman"/>
          <w:b w:val="false"/>
          <w:i w:val="false"/>
          <w:color w:val="000000"/>
          <w:sz w:val="28"/>
        </w:rPr>
        <w:t xml:space="preserve">
      2. Егер рұқсаттың өзінде өзгеше келісілмесе, әрбір тасымалға баратын және кері қайтатын бір рейсті орындау құқығын беретін жеке рұқсат беріледі. </w:t>
      </w:r>
      <w:r>
        <w:br/>
      </w:r>
      <w:r>
        <w:rPr>
          <w:rFonts w:ascii="Times New Roman"/>
          <w:b w:val="false"/>
          <w:i w:val="false"/>
          <w:color w:val="000000"/>
          <w:sz w:val="28"/>
        </w:rPr>
        <w:t xml:space="preserve">
      3. Тараптар мемлекеттерінің құзыретті органдары жыл сайын рұқсаттар бланкілерінің өзара келісілген санымен алмасады. Бұл бланкілерде жауапты адамның қолы мен рұқсатты берген құзыретті органның мөрі болуы тиіс. </w:t>
      </w:r>
      <w:r>
        <w:br/>
      </w:r>
      <w:r>
        <w:rPr>
          <w:rFonts w:ascii="Times New Roman"/>
          <w:b w:val="false"/>
          <w:i w:val="false"/>
          <w:color w:val="000000"/>
          <w:sz w:val="28"/>
        </w:rPr>
        <w:t xml:space="preserve">
      4. Тараптар Бірлескен Комиссия белгілеген ең төменгі экологиялық талаптарға жауап беретін осындай көлік құралдарын пайдалануға жәрдемдесуге бағытталған шаралар қабылдайтын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осы мақсат үшін осы екінші Тарап мемлекетінің құзыретті органы рұқсат бермесе, бір Тарап мемлекетінің аумағында тіркелген тасымалдаушы екінші Тарап мемлекетінің аумағындағы екі пункттің аралығында жүк тасымалдарын орындай алмайды. </w:t>
      </w:r>
    </w:p>
    <w:bookmarkStart w:name="z12" w:id="11"/>
    <w:p>
      <w:pPr>
        <w:spacing w:after="0"/>
        <w:ind w:left="0"/>
        <w:jc w:val="left"/>
      </w:pPr>
      <w:r>
        <w:rPr>
          <w:rFonts w:ascii="Times New Roman"/>
          <w:b/>
          <w:i w:val="false"/>
          <w:color w:val="000000"/>
        </w:rPr>
        <w:t xml:space="preserve"> 
  V. ЖАЛПЫ ЕРЕЖЕЛЕР </w:t>
      </w:r>
      <w:r>
        <w:br/>
      </w: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Егер тек осындай екінші Тарап мемлекетінің құзыретті органы осы мақсат үшін рұқсат бермесе Тараптар мемлекеттерінің бірінің тасымалдаушысына екінші Тарап мемлекетінің аумағынан кез келген үшінші елге, немесе керісінше көлік операциясын жүзеге асыруға тыйым салынады.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Көлік құралдарының салмағы мен көлеміне қатысты әрбір Тарап екінші Тарап мемлекетінің аумағында тіркелген көлік құралдарына өз мемлекетінің аумағында тіркелген көлік құралдарына қолданылатын шарттарға қарағанда неғұрлым шектеулі болып табылатын шарттарды қолданбауға міндеттеме қабылдайды. </w:t>
      </w:r>
      <w:r>
        <w:br/>
      </w:r>
      <w:r>
        <w:rPr>
          <w:rFonts w:ascii="Times New Roman"/>
          <w:b w:val="false"/>
          <w:i w:val="false"/>
          <w:color w:val="000000"/>
          <w:sz w:val="28"/>
        </w:rPr>
        <w:t xml:space="preserve">
      2. Көлік құралының салмағы мен көлемі көлік құралын ресми тіркеу құжаттарында көрсетілген деректерге сәйкес болуы тиіс. </w:t>
      </w:r>
      <w:r>
        <w:br/>
      </w:r>
      <w:r>
        <w:rPr>
          <w:rFonts w:ascii="Times New Roman"/>
          <w:b w:val="false"/>
          <w:i w:val="false"/>
          <w:color w:val="000000"/>
          <w:sz w:val="28"/>
        </w:rPr>
        <w:t xml:space="preserve">
      3. Тараптардың бірінің мемлекетінің тасымалдаушылары екінші Тарап мемлекетінің аумағына кірген кезде көлік құралдарының салмағы мен көлеміне қатысты осы Тарап мемлекетінің ұлттық заңнамасын сақтауға міндетті. </w:t>
      </w:r>
      <w:r>
        <w:br/>
      </w:r>
      <w:r>
        <w:rPr>
          <w:rFonts w:ascii="Times New Roman"/>
          <w:b w:val="false"/>
          <w:i w:val="false"/>
          <w:color w:val="000000"/>
          <w:sz w:val="28"/>
        </w:rPr>
        <w:t xml:space="preserve">
      4. Егер Тараптар мемлекеттерінің кез келгенінде тіркелген көлік құралының салмағы және/немесе көлемі екінші Тарап мемлекетінің аумағында рұқсат етілген ең үлкен салмақтан және/немесе көлемінен артық болса, онда арнайы рұқсат талап етіледі. Тасымалдаушы мұндай рұқсатты осы Тарап мемлекетінің құзіретті органынан оның мемлекетінің аумағына кіргенге дейін алуы тиіс.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Бір Тарап мемлекетінің осы Келісімге сәйкес екінші Тарап мемлекетінің аумағында тасымалдарды жүзеге асыратын көлік құралдары осындай аумақта көлік құралдарын пайдаланғаны және иелік еткені үшін алынатын барлық салықтардан, алымдардан және басқа төлемдерден босатылады. </w:t>
      </w:r>
      <w:r>
        <w:br/>
      </w:r>
      <w:r>
        <w:rPr>
          <w:rFonts w:ascii="Times New Roman"/>
          <w:b w:val="false"/>
          <w:i w:val="false"/>
          <w:color w:val="000000"/>
          <w:sz w:val="28"/>
        </w:rPr>
        <w:t xml:space="preserve">
      2. Осы бапта көрсетілген босатулардың Тараптар мемлекеттерінің ұлттық заңнамаларына сәйкес ақылы жолдар үшін алынатын алымдарға, автомобиль жолдарын пайдаланғаны үшін салынатын салыққа және қосылған құн салығына, сондай-ақ көлік құралының стандартты отын бактарындағы отынды қоспағанда, көлік құралдарынан отынға алынатын кедендік және акциздік алымдарға қатысы болмайды.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Тасымалдаушылар мен олардың көлік құралдарының экипаждары екінші Тарап мемлекетінің аумағында тасымалдарды жүзеге асыру кезінде осы мемлекетте қолданылатын ұлттық заңнамаларына сақтауы тиіс.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Келісімде, сондай-ақ Тараптар мемлекеттері қатысушылары болып табылатын халықаралық шарттарда реттелмеген мәселелер Тараптар мемлекеттерінің ұлттық заңнамаларына сәйкес шешіледі.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Егер бір Тараптың мемлекетінде тіркелген тасымалдаушы екінші Тарап мемлекетінің аумағында бола тұрып, осы Келісімнің қандай да бір ережесін бұзса, ол туралы аумағында бұзушылық жасалған Тарап мемлекетінің құзыретті органы оның мемлекетінің аумағында қолданылатын қандай да бір заңнамалық санкцияға залал келтірместен оның мемлекетінің ұлттық заңнамасында көзделетіндей шаралар қабылдайтын екінші Тарап мемлекетінің құзыретті органына хабарлауы тиіс. Тараптар мемлекеттерінің құзыретті органдары қолданылған санкциялар туралы бір-бірін хабардар етеді.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Екі Тарап мемлекеттерінің құзыретті органдарының тікелей келісуімен шешілуі мүмкін болмайтын осы Келісімді қолдануға байланысты проблемалар мен мәселелерді шешу үшін Тараптар мемлекеттері құзыретті органдарының өкілдерінен Бірлескен комиссия құрылады. Бірлескен комиссияның отырыстары Тараптардың бірінің мемлекетінің құзыретті органының өтініші бойынша өткізіледі.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Тараптардың екеуі де мақұлдаған осы Келісімге енгізілетін кез келген өзгерістер олардың тиісті конституциялық талабының орындалғаны туралы Тараптар жазбаша нысанда бір біріне хабарлаған күнінен бастап күшіне енеді.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1. Осы Келісім Тараптардың осы Келісім күшіне енуі үшін қажетті тиісті конституциялық талаптарының орындағаны туралы бір-біріне жазбаша түрде хабарлағаннан кейінгі отызыншы күні күшіне енеді. </w:t>
      </w:r>
      <w:r>
        <w:br/>
      </w:r>
      <w:r>
        <w:rPr>
          <w:rFonts w:ascii="Times New Roman"/>
          <w:b w:val="false"/>
          <w:i w:val="false"/>
          <w:color w:val="000000"/>
          <w:sz w:val="28"/>
        </w:rPr>
        <w:t xml:space="preserve">
      2. Осы Келісім егерде Тараптардың бірде-біреуі дипломатиялық арналар бойынша екінші Тарапқа өзінің оның күшін тоқтау ниеті туралы алты айға дейін хабардар етпесе, белгіленбеген мерзімге күшінде қалады. </w:t>
      </w:r>
      <w:r>
        <w:br/>
      </w:r>
      <w:r>
        <w:rPr>
          <w:rFonts w:ascii="Times New Roman"/>
          <w:b w:val="false"/>
          <w:i w:val="false"/>
          <w:color w:val="000000"/>
          <w:sz w:val="28"/>
        </w:rPr>
        <w:t xml:space="preserve">
      Осыны куәландыру үшін осыған тиісті түрде уәкілетті бола отырып төменде қол қоюшылар осы Келісімге қол қойды. </w:t>
      </w:r>
    </w:p>
    <w:p>
      <w:pPr>
        <w:spacing w:after="0"/>
        <w:ind w:left="0"/>
        <w:jc w:val="both"/>
      </w:pPr>
      <w:r>
        <w:rPr>
          <w:rFonts w:ascii="Times New Roman"/>
          <w:b w:val="false"/>
          <w:i w:val="false"/>
          <w:color w:val="000000"/>
          <w:sz w:val="28"/>
        </w:rPr>
        <w:t xml:space="preserve">      2004 жылғы 25 қазанда Стокгольм қаласында әрқайсысы қазақ, швед, орыс және ағылшын тілдеріндегі екі данада жасалды, әрі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Швеция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2004 жылғы 25 қазанда Стокгольм қаласында жасалған Қазақстан Республикасының Үкіметі мен Швеция Корольдігінің Үкіметі арасындағы Жолаушылар мен жүктердің халықаралық автомобиль тасымалдары туралы келісімнің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w:t>
      </w:r>
      <w:r>
        <w:br/>
      </w:r>
      <w:r>
        <w:rPr>
          <w:rFonts w:ascii="Times New Roman"/>
          <w:b w:val="false"/>
          <w:i w:val="false"/>
          <w:color w:val="000000"/>
          <w:sz w:val="28"/>
        </w:rPr>
        <w:t>
</w:t>
      </w:r>
      <w:r>
        <w:rPr>
          <w:rFonts w:ascii="Times New Roman"/>
          <w:b w:val="false"/>
          <w:i/>
          <w:color w:val="000000"/>
          <w:sz w:val="28"/>
        </w:rPr>
        <w:t xml:space="preserve">      департаментінің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