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7f84" w14:textId="c6c7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астанасын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21 шілдедегі N 297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w:t>
      </w:r>
      <w:r>
        <w:br/>
      </w:r>
      <w:r>
        <w:rPr>
          <w:rFonts w:ascii="Times New Roman"/>
          <w:b w:val="false"/>
          <w:i w:val="false"/>
          <w:color w:val="000000"/>
          <w:sz w:val="28"/>
        </w:rPr>
        <w:t>
      1) 14-бапта: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тармақшадағы "пайдаланылмай жатқан" деген сөздердің алдынан ", осы Кодекстің 14-1-бабы 2-тармағының 20) тармақшасында көзделген жағдайларды қоспағанда," деген сөздермен толықтырылсын;
</w:t>
      </w:r>
      <w:r>
        <w:br/>
      </w:r>
      <w:r>
        <w:rPr>
          <w:rFonts w:ascii="Times New Roman"/>
          <w:b w:val="false"/>
          <w:i w:val="false"/>
          <w:color w:val="000000"/>
          <w:sz w:val="28"/>
        </w:rPr>
        <w:t>
      5) тармақша "өз мақсатында" деген сөздердің алдынан ", осы Кодекстің 16-бабы 2-тармағының 2-2) тармақшасында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14-1-баптың 2-тармағының 19) тармақшасындағы "жүргізу жатады." деген сөздер "жүргізу;" деген сөзбен ауыстырылып, тармақ мынадай мазмұндағы 20) тармақшамен толықтырылсын:
</w:t>
      </w:r>
      <w:r>
        <w:br/>
      </w:r>
      <w:r>
        <w:rPr>
          <w:rFonts w:ascii="Times New Roman"/>
          <w:b w:val="false"/>
          <w:i w:val="false"/>
          <w:color w:val="000000"/>
          <w:sz w:val="28"/>
        </w:rPr>
        <w:t>
      "20) мақсаты бойынша пайдаланылмай жатқан жерлерді анықтау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16-баптың 2-тармағы мынадай мазмұндағы 2-2) тармақшамен толықтырылсын:
</w:t>
      </w:r>
      <w:r>
        <w:br/>
      </w:r>
      <w:r>
        <w:rPr>
          <w:rFonts w:ascii="Times New Roman"/>
          <w:b w:val="false"/>
          <w:i w:val="false"/>
          <w:color w:val="000000"/>
          <w:sz w:val="28"/>
        </w:rPr>
        <w:t>
      "2-2) мақсаты бойынша пайдаланылмай жатқан жер учаскелерін мәжбүрлеп алып қою туралы сотқа талап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4) 92-бап мынадай мазмұндағы сөйлеммен толықтырылсын:
</w:t>
      </w:r>
      <w:r>
        <w:br/>
      </w:r>
      <w:r>
        <w:rPr>
          <w:rFonts w:ascii="Times New Roman"/>
          <w:b w:val="false"/>
          <w:i w:val="false"/>
          <w:color w:val="000000"/>
          <w:sz w:val="28"/>
        </w:rPr>
        <w:t>
      "Жер учаскелерін игерудің шарттары мен мерзімдері Қазақстан Республикасының Үкіметі айқындаған тәртіппен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109-баптың 2-тармағындағы "ақылы автотұрақтар (автопарковкалар) орналастыруы үшін" деген сөздер ", Қазақстан Республикасы астанасының мәртебесі туралы заңнамалық актіге сәйкес Қазақстан Республикасының астанасы көшелерінің бойындағы оқшауланған белдеулерде орналасқан ақылы автотұрақтарды (автомобиль қоятын орындарды) қоспағанда,"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2004 жылғы 24 сәуірдегі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w:t>
      </w:r>
      <w:r>
        <w:br/>
      </w:r>
      <w:r>
        <w:rPr>
          <w:rFonts w:ascii="Times New Roman"/>
          <w:b w:val="false"/>
          <w:i w:val="false"/>
          <w:color w:val="000000"/>
          <w:sz w:val="28"/>
        </w:rPr>
        <w:t>
      1) 202-баптың 1-тармағы мынадай редакцияда жазылсын:
</w:t>
      </w:r>
      <w:r>
        <w:br/>
      </w:r>
      <w:r>
        <w:rPr>
          <w:rFonts w:ascii="Times New Roman"/>
          <w:b w:val="false"/>
          <w:i w:val="false"/>
          <w:color w:val="000000"/>
          <w:sz w:val="28"/>
        </w:rPr>
        <w:t>
      "1. Республикалық маңызы бар қаланың жергілікті атқарушы органдарының ішкі нарықты айналысқа жіберу үшін мемлекеттік бағалы қағаздар шығаруын қоспағанда, облыстардың, республикалық маңызы бар қалалардың, астананың жергілікті атқарушы органдарының қарыз алуы бюджеттік инвестициялық жобаларды (бағдарламаларды) іске асыру мақсатында облыстық бюджеттің республикалық маңызы бар қала, астана бюджетінің тапшылығының қаржыландыру үшін Қазақстан Республикасының Үкіметінен қарыз алу түрінде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45-тарау мынадай мазмұндағы 204-1-баппен толықтырылсын:
</w:t>
      </w:r>
    </w:p>
    <w:p>
      <w:pPr>
        <w:spacing w:after="0"/>
        <w:ind w:left="0"/>
        <w:jc w:val="both"/>
      </w:pPr>
      <w:r>
        <w:rPr>
          <w:rFonts w:ascii="Times New Roman"/>
          <w:b w:val="false"/>
          <w:i w:val="false"/>
          <w:color w:val="000000"/>
          <w:sz w:val="28"/>
        </w:rPr>
        <w:t>
      "204-1-бап. Республикалық маңызы бар қаланың, астананың жергілікті атқарушы органдарының мемлекеттік бағалы қағаздарды шығаруы
</w:t>
      </w:r>
    </w:p>
    <w:p>
      <w:pPr>
        <w:spacing w:after="0"/>
        <w:ind w:left="0"/>
        <w:jc w:val="both"/>
      </w:pPr>
      <w:r>
        <w:rPr>
          <w:rFonts w:ascii="Times New Roman"/>
          <w:b w:val="false"/>
          <w:i w:val="false"/>
          <w:color w:val="000000"/>
          <w:sz w:val="28"/>
        </w:rPr>
        <w:t>
      1. Республикалық маңызы бар қаланың, астананың жергілікті атқарушы органдарының ішкі нарықты айналысқа жіберу үшін бағалы қағаздарды шығаруы Қазақстан Республикасының Үкіметі белгіленген тәртіппен жүзеге асырылады.
</w:t>
      </w:r>
      <w:r>
        <w:br/>
      </w:r>
      <w:r>
        <w:rPr>
          <w:rFonts w:ascii="Times New Roman"/>
          <w:b w:val="false"/>
          <w:i w:val="false"/>
          <w:color w:val="000000"/>
          <w:sz w:val="28"/>
        </w:rPr>
        <w:t>
      2. Республикалық маңызы бар қаланың, астананың жергілікті атқарушы органының мемлекеттік бағалы қағаздарды шығаруының көлемі мен оның нысаналы мақсаты міндетті түрде Қазақстан Республикасының Үкіметімен келісіледі.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
</w:t>
      </w:r>
      <w:r>
        <w:br/>
      </w:r>
      <w:r>
        <w:rPr>
          <w:rFonts w:ascii="Times New Roman"/>
          <w:b w:val="false"/>
          <w:i w:val="false"/>
          <w:color w:val="000000"/>
          <w:sz w:val="28"/>
        </w:rPr>
        <w:t>
      3. Республикалық маңызы бар қаланың, астананың жергілікті атқарушы органдарының шығарылатын мемлекеттік бағалы қағаздар бойынша борышын өтеу міндетті түрде міндеттемелерде белгіленген мерзімде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243-құжат; 2004 ж., N 23, 142-құжат; 2005 ж., N 6, 10-құжат; N 7-8, 19-құжат; 2006 ж., N 1, 5-құжат; N 3, 22-құжат; N 15, 95-құжат; N 24, 148-құжат; 2007 ж., N 1, 4-құжат; N 2, 18-құжат):
</w:t>
      </w:r>
      <w:r>
        <w:br/>
      </w:r>
      <w:r>
        <w:rPr>
          <w:rFonts w:ascii="Times New Roman"/>
          <w:b w:val="false"/>
          <w:i w:val="false"/>
          <w:color w:val="000000"/>
          <w:sz w:val="28"/>
        </w:rPr>
        <w:t>
      1) 20-бап 19) тармақшадағы "әзірлеу жатады." деген сөздер "әзірлеу;" деген сөзбен ауыстырылып, мынадай мазмұндағы 20) тармақшамен толықтырылсын;
</w:t>
      </w:r>
      <w:r>
        <w:br/>
      </w:r>
      <w:r>
        <w:rPr>
          <w:rFonts w:ascii="Times New Roman"/>
          <w:b w:val="false"/>
          <w:i w:val="false"/>
          <w:color w:val="000000"/>
          <w:sz w:val="28"/>
        </w:rPr>
        <w:t>
      "20) астананың әкімдігімен келісе отырып:
</w:t>
      </w:r>
      <w:r>
        <w:br/>
      </w:r>
      <w:r>
        <w:rPr>
          <w:rFonts w:ascii="Times New Roman"/>
          <w:b w:val="false"/>
          <w:i w:val="false"/>
          <w:color w:val="000000"/>
          <w:sz w:val="28"/>
        </w:rPr>
        <w:t>
      сәулет, қала құрылысы және құрылыс қызметін ерекше реттеудің, сондай-ақ астананың аумағында және қала маңы аймағында қала құрылысын регламенттеудің ережелерін;
</w:t>
      </w:r>
      <w:r>
        <w:br/>
      </w:r>
      <w:r>
        <w:rPr>
          <w:rFonts w:ascii="Times New Roman"/>
          <w:b w:val="false"/>
          <w:i w:val="false"/>
          <w:color w:val="000000"/>
          <w:sz w:val="28"/>
        </w:rPr>
        <w:t>
      бар ғимараттар мен құрылыстарды реконструкциялау, соның ішінде тұрғын үйлерде мансардалық және типтік қабаттар салу процесін реттеу ережелерін;
</w:t>
      </w:r>
      <w:r>
        <w:br/>
      </w:r>
      <w:r>
        <w:rPr>
          <w:rFonts w:ascii="Times New Roman"/>
          <w:b w:val="false"/>
          <w:i w:val="false"/>
          <w:color w:val="000000"/>
          <w:sz w:val="28"/>
        </w:rPr>
        <w:t>
      астананың аумағында және қала маңы аймағында қолданылатын сәулет, қала құрылысы және құрылыс қызметі саласындағы мемлекеттік нормативтер (мемлекеттік нормативтік құжаттар) жобаларын бекіту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22-бап мынадай мазмұндағы 3-тармақпен толықтырылсын:
</w:t>
      </w:r>
      <w:r>
        <w:br/>
      </w:r>
      <w:r>
        <w:rPr>
          <w:rFonts w:ascii="Times New Roman"/>
          <w:b w:val="false"/>
          <w:i w:val="false"/>
          <w:color w:val="000000"/>
          <w:sz w:val="28"/>
        </w:rPr>
        <w:t>
      "3. Астана мәслихатының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астанада құрылыс салу ережелерін бекіту кезінде астана аумағындағы жер учаскелерін игерудің қосымша шарттарын айқындау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25-бап мынадай мазмұндағы 1-1-тармақпен толықтырылсын:
</w:t>
      </w:r>
      <w:r>
        <w:br/>
      </w:r>
      <w:r>
        <w:rPr>
          <w:rFonts w:ascii="Times New Roman"/>
          <w:b w:val="false"/>
          <w:i w:val="false"/>
          <w:color w:val="000000"/>
          <w:sz w:val="28"/>
        </w:rPr>
        <w:t>
      "1-1. Астана әкімдігінің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w:t>
      </w:r>
      <w:r>
        <w:br/>
      </w:r>
      <w:r>
        <w:rPr>
          <w:rFonts w:ascii="Times New Roman"/>
          <w:b w:val="false"/>
          <w:i w:val="false"/>
          <w:color w:val="000000"/>
          <w:sz w:val="28"/>
        </w:rPr>
        <w:t>
      1) астана аумағында қолданылатын мемлекеттік сәулет, қала құрылысы және құрылыс саясатын әзірлеуге қатысу;
</w:t>
      </w:r>
      <w:r>
        <w:br/>
      </w:r>
      <w:r>
        <w:rPr>
          <w:rFonts w:ascii="Times New Roman"/>
          <w:b w:val="false"/>
          <w:i w:val="false"/>
          <w:color w:val="000000"/>
          <w:sz w:val="28"/>
        </w:rPr>
        <w:t>
      2) мыналарды:
</w:t>
      </w:r>
      <w:r>
        <w:br/>
      </w:r>
      <w:r>
        <w:rPr>
          <w:rFonts w:ascii="Times New Roman"/>
          <w:b w:val="false"/>
          <w:i w:val="false"/>
          <w:color w:val="000000"/>
          <w:sz w:val="28"/>
        </w:rPr>
        <w:t>
      астана аумағында қолданылатын сәулет, қала құрылысы және құрылыс саласындағы мемлекеттік нормативтік (мемлекеттік нормативтік құжаттар) жобаларын;
</w:t>
      </w:r>
      <w:r>
        <w:br/>
      </w:r>
      <w:r>
        <w:rPr>
          <w:rFonts w:ascii="Times New Roman"/>
          <w:b w:val="false"/>
          <w:i w:val="false"/>
          <w:color w:val="000000"/>
          <w:sz w:val="28"/>
        </w:rPr>
        <w:t>
      сәулет, қала құрылысы және құрылыс қызметін ерекше реттеудің, сондай-ақ астана аумағында және қала маңы аймағында қала құрылысын регламенттеудің ережелерін;
</w:t>
      </w:r>
      <w:r>
        <w:br/>
      </w:r>
      <w:r>
        <w:rPr>
          <w:rFonts w:ascii="Times New Roman"/>
          <w:b w:val="false"/>
          <w:i w:val="false"/>
          <w:color w:val="000000"/>
          <w:sz w:val="28"/>
        </w:rPr>
        <w:t>
      бар ғимараттар мен құрылыстарды реконструкциялау, соның ішінде тұрғын үйлерде мансардалық және типтік қабаттар салу процесін реттеу ережелерін келісу;
</w:t>
      </w:r>
      <w:r>
        <w:br/>
      </w:r>
      <w:r>
        <w:rPr>
          <w:rFonts w:ascii="Times New Roman"/>
          <w:b w:val="false"/>
          <w:i w:val="false"/>
          <w:color w:val="000000"/>
          <w:sz w:val="28"/>
        </w:rPr>
        <w:t>
      3) реконструкцияланатын объектілерді жобалау, салу және пайдалануға беру мерзімдеріне бақылауды жүзеге асыру;
</w:t>
      </w:r>
      <w:r>
        <w:br/>
      </w:r>
      <w:r>
        <w:rPr>
          <w:rFonts w:ascii="Times New Roman"/>
          <w:b w:val="false"/>
          <w:i w:val="false"/>
          <w:color w:val="000000"/>
          <w:sz w:val="28"/>
        </w:rPr>
        <w:t>
      4) Қазақстан Республикасының бюджет заңнамасына сәйкес қарыз алуды жүзеге асыру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33-баптың 6-тармағының 1) тармақшасы "құрылысы" деген сөзден кейін ", сондай-ақ Қазақстан Республикасының астанасында жеке тұрғын үйлер салу"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"Автомобиль жолдары туралы" 2001 жылғы 17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246-құжат; 2004 ж., N 23, 142-құжат; 2006 ж., N 1, 5-құжат; N 14, 89-құжат; N 24, 148-құжат):
</w:t>
      </w:r>
      <w:r>
        <w:br/>
      </w:r>
      <w:r>
        <w:rPr>
          <w:rFonts w:ascii="Times New Roman"/>
          <w:b w:val="false"/>
          <w:i w:val="false"/>
          <w:color w:val="000000"/>
          <w:sz w:val="28"/>
        </w:rPr>
        <w:t>
      3-бапта:
</w:t>
      </w:r>
      <w:r>
        <w:br/>
      </w:r>
      <w:r>
        <w:rPr>
          <w:rFonts w:ascii="Times New Roman"/>
          <w:b w:val="false"/>
          <w:i w:val="false"/>
          <w:color w:val="000000"/>
          <w:sz w:val="28"/>
        </w:rPr>
        <w:t>
      2-тармақ мынадай мазмұндағы 2-1) тармақшамен толықтырылсын:
</w:t>
      </w:r>
      <w:r>
        <w:br/>
      </w:r>
      <w:r>
        <w:rPr>
          <w:rFonts w:ascii="Times New Roman"/>
          <w:b w:val="false"/>
          <w:i w:val="false"/>
          <w:color w:val="000000"/>
          <w:sz w:val="28"/>
        </w:rPr>
        <w:t>
      "2-1) қала көшелеріне қала көшелері шегіндегі автомобиль жолдары жатады;";
</w:t>
      </w:r>
      <w:r>
        <w:br/>
      </w:r>
      <w:r>
        <w:rPr>
          <w:rFonts w:ascii="Times New Roman"/>
          <w:b w:val="false"/>
          <w:i w:val="false"/>
          <w:color w:val="000000"/>
          <w:sz w:val="28"/>
        </w:rPr>
        <w:t>
      7-тармақ мынадай мазмұндағы үшінші бөлікпен толықтырылсын:
</w:t>
      </w:r>
      <w:r>
        <w:br/>
      </w:r>
      <w:r>
        <w:rPr>
          <w:rFonts w:ascii="Times New Roman"/>
          <w:b w:val="false"/>
          <w:i w:val="false"/>
          <w:color w:val="000000"/>
          <w:sz w:val="28"/>
        </w:rPr>
        <w:t>
      "Қала көшелерінің тізбесін қаланың жергілікті атқарушы органы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"Автомобиль көлігі туралы" 2003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15, 137-құжат; 2004 ж., N 23, 142-құжат; 2005 ж., N 7-8, 19-құжат; 2006 ж., N 3, 22-құжат; N 24, 148-құжат; 2007 ж., N 2, 18-құжат):
</w:t>
      </w:r>
      <w:r>
        <w:br/>
      </w:r>
      <w:r>
        <w:rPr>
          <w:rFonts w:ascii="Times New Roman"/>
          <w:b w:val="false"/>
          <w:i w:val="false"/>
          <w:color w:val="000000"/>
          <w:sz w:val="28"/>
        </w:rPr>
        <w:t>
      3-бап мынадай мазмұндағы екінші бөлікпен толықтырылсын:
</w:t>
      </w:r>
      <w:r>
        <w:br/>
      </w:r>
      <w:r>
        <w:rPr>
          <w:rFonts w:ascii="Times New Roman"/>
          <w:b w:val="false"/>
          <w:i w:val="false"/>
          <w:color w:val="000000"/>
          <w:sz w:val="28"/>
        </w:rPr>
        <w:t>
      "Қазақстан Республикасы астанасының мәртебесі туралы заңнамалық актіде астанада жолаушылар мен багажды тасымалдаудың ерекшеліктері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