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7a54" w14:textId="aef7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түзеу мекемелерін күзету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24 маусымдағы N 46-IV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11-12, 290-құжат; N 24, 592-құжат; 1993 ж., N 8, 179-құжат; 1995 ж., N 1-2, 17-құжат; N 23, 155-құжат; Қазақстан Республикасы Парламентінің Жаршысы, 1997 ж., N 7, 79-құжат; N 12, 184-құжат; N 13-14, 205-құжат; 1998 ж., N 23, 416-құжат; N 24, 436-құжат; 1999 ж., N 8, 233, 247-құжаттар; 2001 ж., N 13-14, 174-құжат; N 20, 257-құжат; N 24, 336-құжат; 2004 ж., N 23, 142-құжат; N 24, 155-құжат; 2007 ж., N 15, 107-құжат):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бірінші бөлігінде: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"сотталған әйелдердің, кәмелетке толмағандардың жазасын өтеуіне арналған түзеу мекемелерін, түрмелерді және тергеу изоляторларын қоспағанда, түзеу мекемелерін күзету;";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
</w:t>
      </w:r>
      <w:r>
        <w:br/>
      </w:r>
      <w:r>
        <w:rPr>
          <w:rFonts w:ascii="Times New Roman"/>
          <w:b w:val="false"/>
          <w:i w:val="false"/>
          <w:color w:val="000000"/>
          <w:sz w:val="28"/>
        </w:rPr>
        <w:t>
      "сотталған және қамауға алынған адамдарды айдап апару;";
</w:t>
      </w:r>
    </w:p>
    <w:p>
      <w:pPr>
        <w:spacing w:after="0"/>
        <w:ind w:left="0"/>
        <w:jc w:val="both"/>
      </w:pPr>
      <w:r>
        <w:rPr>
          <w:rFonts w:ascii="Times New Roman"/>
          <w:b w:val="false"/>
          <w:i w:val="false"/>
          <w:color w:val="000000"/>
          <w:sz w:val="28"/>
        </w:rPr>
        <w:t>
</w:t>
      </w:r>
      <w:r>
        <w:rPr>
          <w:rFonts w:ascii="Times New Roman"/>
          <w:b w:val="false"/>
          <w:i w:val="false"/>
          <w:color w:val="000000"/>
          <w:sz w:val="28"/>
        </w:rPr>
        <w:t>
      2) 21-бапта: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"Қазақстан Республикасы Үкіметінің тізбесінде көзделген мемлекеттік маңызы бар объектілерді, тасымалдаған кезде арнаулы жүктерді және сотталған әйелдердің, кәмелетке толмағандардың жазасын өтеуіне арналған түзеу мекемелерін, түрмелерді және тергеу изоляторларын қоспағанда, түзеу мекемелерін күзетуді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"сотталған және қамауға алынған адамдарды, Қазақстан Республикасы Жоғарғы Сотының, облыстық және соларға теңестірілген соттардың, сондай-ақ егер жауынгерлік қызмет атқару пункттерінде осы мақсат үшін айдап апаруға арналған арнаулы әскер бөлімшелері болса, әскери соттардың сот отырыстарына олардың өтінімі бойынша қылмыстық-атқару жүйесінің тергеу изоляторларынан және оған кері қарай айдап апару;".
</w:t>
      </w:r>
    </w:p>
    <w:p>
      <w:pPr>
        <w:spacing w:after="0"/>
        <w:ind w:left="0"/>
        <w:jc w:val="both"/>
      </w:pPr>
      <w:r>
        <w:rPr>
          <w:rFonts w:ascii="Times New Roman"/>
          <w:b w:val="false"/>
          <w:i w:val="false"/>
          <w:color w:val="000000"/>
          <w:sz w:val="28"/>
        </w:rPr>
        <w:t>
</w:t>
      </w:r>
      <w:r>
        <w:rPr>
          <w:rFonts w:ascii="Times New Roman"/>
          <w:b w:val="false"/>
          <w:i w:val="false"/>
          <w:color w:val="000000"/>
          <w:sz w:val="28"/>
        </w:rPr>
        <w:t>
      2. "Әділет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6, 67-құжат; 2004 ж., N 23, 142-құжат; N 24, 154-құжат; 2005 ж., N 7-8, 23-құжат; 2006 ж., N 3, 22-құжат; N 10, 52-құжат; N 13, 86-құжат; 2007 ж., N 2, 14, 18-құжаттар; N 5-6, 40-құжат; N 9, 67-құжат; N 10, 69-құжат; N 18, 143-құжат):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20-бапта: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қылмыстық-атқару жүйесінің органдарын, сотталған әйелдердің, кәмелетке толмағандардың жазасын өтеуіне арналған түзеу мекемелерін, түрмелерді және тергеу изоляторларын күзету;";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қылмыстық-атқару жүйесінің органдары мен мекемелеріндегі шұғыл жағдайды бақылау, қызметкерлердің, күдіктілердің, айыпталушылардың және сотталғандардың қауіпсіздігін қамтамасыз ету, айдап апару;";
</w:t>
      </w:r>
    </w:p>
    <w:p>
      <w:pPr>
        <w:spacing w:after="0"/>
        <w:ind w:left="0"/>
        <w:jc w:val="both"/>
      </w:pPr>
      <w:r>
        <w:rPr>
          <w:rFonts w:ascii="Times New Roman"/>
          <w:b w:val="false"/>
          <w:i w:val="false"/>
          <w:color w:val="000000"/>
          <w:sz w:val="28"/>
        </w:rPr>
        <w:t>
</w:t>
      </w:r>
      <w:r>
        <w:rPr>
          <w:rFonts w:ascii="Times New Roman"/>
          <w:b w:val="false"/>
          <w:i w:val="false"/>
          <w:color w:val="000000"/>
          <w:sz w:val="28"/>
        </w:rPr>
        <w:t>
      2) 34-баптың 2-тармағындағы "қылмыстық-атқару жүйесінің мекемелерін күзету, сондай-ақ"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