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8212" w14:textId="45b8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9 ақпандағы N 124-IV Конституциялық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 xml:space="preserve"> Конституциялық заңына </w:t>
      </w:r>
      <w:r>
        <w:rPr>
          <w:rFonts w:ascii="Times New Roman"/>
          <w:b w:val="false"/>
          <w:i w:val="false"/>
          <w:color w:val="000000"/>
          <w:sz w:val="28"/>
        </w:rPr>
        <w:t>
 (Қазақстан Республикасы Жоғарғы Кеңесінің Жаршысы, 1995 ж., N 17-18, 114-құжат; Қазақстан Республикасы Парламентінің Жаршысы, 1997 ж., N 12, 192-құжат; 1998 ж., N 7-8, 71-құжат; N 22, 290-құжат; 1999 ж., N 10, 340-құжат; N 15, 593-құжат; 2004 ж., N 7, 45-құжат; 2005 ж., N 7-8, 17-құжат; 2006 ж., N 23, 138-құжат; 2007 ж., N 12, 85-құжат)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4-баптың </w:t>
      </w:r>
      <w:r>
        <w:rPr>
          <w:rFonts w:ascii="Times New Roman"/>
          <w:b w:val="false"/>
          <w:i w:val="false"/>
          <w:color w:val="000000"/>
          <w:sz w:val="28"/>
        </w:rPr>
        <w:t>
 4-тармағы мынадай редакцияда жазылсын:
</w:t>
      </w:r>
      <w:r>
        <w:br/>
      </w:r>
      <w:r>
        <w:rPr>
          <w:rFonts w:ascii="Times New Roman"/>
          <w:b w:val="false"/>
          <w:i w:val="false"/>
          <w:color w:val="000000"/>
          <w:sz w:val="28"/>
        </w:rPr>
        <w:t>
      "4. Мыналар:
</w:t>
      </w:r>
      <w:r>
        <w:br/>
      </w:r>
      <w:r>
        <w:rPr>
          <w:rFonts w:ascii="Times New Roman"/>
          <w:b w:val="false"/>
          <w:i w:val="false"/>
          <w:color w:val="000000"/>
          <w:sz w:val="28"/>
        </w:rPr>
        <w:t>
      1) сотталғандығы белгіленген тәртіппен өтелмеген немесе алып тасталмаған адам;
</w:t>
      </w:r>
      <w:r>
        <w:br/>
      </w:r>
      <w:r>
        <w:rPr>
          <w:rFonts w:ascii="Times New Roman"/>
          <w:b w:val="false"/>
          <w:i w:val="false"/>
          <w:color w:val="000000"/>
          <w:sz w:val="28"/>
        </w:rPr>
        <w:t>
      2) сыбайлас жемқорлық қылмыс және сыбайлас жемқорлық құқық бұзушылық жасаудағы кінәсін сот заңда белгіленген тәртіппен таныған адам Қазақстан Республикасының Президенттігіне, Қазақстан Республикасы Парламентінің, оның ішінде партиялық тізімдер бойынша, мәслихаттардың депутаттығына кандидат, сондай-ақ өзге де жергілікті өзін-өзі басқару органдары мүшелігіне кандидат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11-баптың </w:t>
      </w:r>
      <w:r>
        <w:rPr>
          <w:rFonts w:ascii="Times New Roman"/>
          <w:b w:val="false"/>
          <w:i w:val="false"/>
          <w:color w:val="000000"/>
          <w:sz w:val="28"/>
        </w:rPr>
        <w:t>
 2-тармағы мынадай мазмұндағы екінші бөлікпен толықтырылсын:
</w:t>
      </w:r>
      <w:r>
        <w:br/>
      </w:r>
      <w:r>
        <w:rPr>
          <w:rFonts w:ascii="Times New Roman"/>
          <w:b w:val="false"/>
          <w:i w:val="false"/>
          <w:color w:val="000000"/>
          <w:sz w:val="28"/>
        </w:rPr>
        <w:t>
      "Орталық сайлау комиссиясы Төрағасының орынбасары мен хатшысы комиссияның алғашқы отырысында сайланады.";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12-бапта </w:t>
      </w:r>
      <w:r>
        <w:rPr>
          <w:rFonts w:ascii="Times New Roman"/>
          <w:b w:val="false"/>
          <w:i w:val="false"/>
          <w:color w:val="000000"/>
          <w:sz w:val="28"/>
        </w:rPr>
        <w:t>
:
</w:t>
      </w:r>
      <w:r>
        <w:br/>
      </w:r>
      <w:r>
        <w:rPr>
          <w:rFonts w:ascii="Times New Roman"/>
          <w:b w:val="false"/>
          <w:i w:val="false"/>
          <w:color w:val="000000"/>
          <w:sz w:val="28"/>
        </w:rPr>
        <w:t>
      5) тармақша:
</w:t>
      </w:r>
      <w:r>
        <w:br/>
      </w:r>
      <w:r>
        <w:rPr>
          <w:rFonts w:ascii="Times New Roman"/>
          <w:b w:val="false"/>
          <w:i w:val="false"/>
          <w:color w:val="000000"/>
          <w:sz w:val="28"/>
        </w:rPr>
        <w:t>
      "шағымдарды қарайды" деген сөздерден кейін "; сайлау туралы заңнаманы түсіндіруді ұйымдастырады" деген сөздермен толықтырылсын;
</w:t>
      </w:r>
      <w:r>
        <w:br/>
      </w:r>
      <w:r>
        <w:rPr>
          <w:rFonts w:ascii="Times New Roman"/>
          <w:b w:val="false"/>
          <w:i w:val="false"/>
          <w:color w:val="000000"/>
          <w:sz w:val="28"/>
        </w:rPr>
        <w:t>
      "партиялардың өкілдерімен" деген сөздерден кейін "және сайлау процесіне басқа да қатысушылармен" деген сөздермен толықтырылсын;
</w:t>
      </w:r>
      <w:r>
        <w:br/>
      </w:r>
      <w:r>
        <w:rPr>
          <w:rFonts w:ascii="Times New Roman"/>
          <w:b w:val="false"/>
          <w:i w:val="false"/>
          <w:color w:val="000000"/>
          <w:sz w:val="28"/>
        </w:rPr>
        <w:t>
      6-1) тармақша мынадай редакцияда жазылсын:
</w:t>
      </w:r>
      <w:r>
        <w:br/>
      </w:r>
      <w:r>
        <w:rPr>
          <w:rFonts w:ascii="Times New Roman"/>
          <w:b w:val="false"/>
          <w:i w:val="false"/>
          <w:color w:val="000000"/>
          <w:sz w:val="28"/>
        </w:rPr>
        <w:t>
      "6-1) дауыс беру құқығына арналған есептен шығару куәліктерін жасауды ұйымдастырады, оларды беру және есепке алу тәртібін айқындайды;";
</w:t>
      </w:r>
      <w:r>
        <w:br/>
      </w:r>
      <w:r>
        <w:rPr>
          <w:rFonts w:ascii="Times New Roman"/>
          <w:b w:val="false"/>
          <w:i w:val="false"/>
          <w:color w:val="000000"/>
          <w:sz w:val="28"/>
        </w:rPr>
        <w:t>
      8) тармақшадағы ", олардың сенім білдірген адамдарын" деген сөздер алып тасталсын;
</w:t>
      </w:r>
      <w:r>
        <w:br/>
      </w:r>
      <w:r>
        <w:rPr>
          <w:rFonts w:ascii="Times New Roman"/>
          <w:b w:val="false"/>
          <w:i w:val="false"/>
          <w:color w:val="000000"/>
          <w:sz w:val="28"/>
        </w:rPr>
        <w:t>
      16-1) тармақшадағы "web-сайтына" деген сөздер "интернет-ресурсына"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14-бапта </w:t>
      </w:r>
      <w:r>
        <w:rPr>
          <w:rFonts w:ascii="Times New Roman"/>
          <w:b w:val="false"/>
          <w:i w:val="false"/>
          <w:color w:val="000000"/>
          <w:sz w:val="28"/>
        </w:rPr>
        <w:t>
:
</w:t>
      </w:r>
      <w:r>
        <w:br/>
      </w:r>
      <w:r>
        <w:rPr>
          <w:rFonts w:ascii="Times New Roman"/>
          <w:b w:val="false"/>
          <w:i w:val="false"/>
          <w:color w:val="000000"/>
          <w:sz w:val="28"/>
        </w:rPr>
        <w:t>
      2-1) тармақша "партиялардың" деген сөздің алдынан "Президенттікке кандидаттардың," деген сөздермен толықтырылсын;
</w:t>
      </w:r>
      <w:r>
        <w:br/>
      </w:r>
      <w:r>
        <w:rPr>
          <w:rFonts w:ascii="Times New Roman"/>
          <w:b w:val="false"/>
          <w:i w:val="false"/>
          <w:color w:val="000000"/>
          <w:sz w:val="28"/>
        </w:rPr>
        <w:t>
      9) тармақшадағы "web-сайтында" деген сөздер "интернет-ресурсында"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19-бапта </w:t>
      </w:r>
      <w:r>
        <w:rPr>
          <w:rFonts w:ascii="Times New Roman"/>
          <w:b w:val="false"/>
          <w:i w:val="false"/>
          <w:color w:val="000000"/>
          <w:sz w:val="28"/>
        </w:rPr>
        <w:t>
:
</w:t>
      </w:r>
      <w:r>
        <w:br/>
      </w:r>
      <w:r>
        <w:rPr>
          <w:rFonts w:ascii="Times New Roman"/>
          <w:b w:val="false"/>
          <w:i w:val="false"/>
          <w:color w:val="000000"/>
          <w:sz w:val="28"/>
        </w:rPr>
        <w:t>
      6-тармақ мынадай мазмұндағы үшінші бөлікпен толықтырылсын:
</w:t>
      </w:r>
      <w:r>
        <w:br/>
      </w:r>
      <w:r>
        <w:rPr>
          <w:rFonts w:ascii="Times New Roman"/>
          <w:b w:val="false"/>
          <w:i w:val="false"/>
          <w:color w:val="000000"/>
          <w:sz w:val="28"/>
        </w:rPr>
        <w:t>
      "Саяси партияны тарату туралы шешімнің Қазақстан Республикасының заңдарында белгіленген тәртіппен қабылдануы ол ұсынған аумақтық, округтік және учаскелік сайлау комиссиялары мүшесінің міндетінен босатылуына негіз болады.";
</w:t>
      </w:r>
      <w:r>
        <w:br/>
      </w:r>
      <w:r>
        <w:rPr>
          <w:rFonts w:ascii="Times New Roman"/>
          <w:b w:val="false"/>
          <w:i w:val="false"/>
          <w:color w:val="000000"/>
          <w:sz w:val="28"/>
        </w:rPr>
        <w:t>
      7-тармақтағы "бірнеше мәрте бұзған немесе міндеттерін тиісінше орындамаған" деген сөздер "немесе осы Конституциялық заңның талаптарын бірнеше мәрте бұзған"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20-баптың </w:t>
      </w:r>
      <w:r>
        <w:rPr>
          <w:rFonts w:ascii="Times New Roman"/>
          <w:b w:val="false"/>
          <w:i w:val="false"/>
          <w:color w:val="000000"/>
          <w:sz w:val="28"/>
        </w:rPr>
        <w:t>
 11-тармағында:
</w:t>
      </w:r>
      <w:r>
        <w:br/>
      </w:r>
      <w:r>
        <w:rPr>
          <w:rFonts w:ascii="Times New Roman"/>
          <w:b w:val="false"/>
          <w:i w:val="false"/>
          <w:color w:val="000000"/>
          <w:sz w:val="28"/>
        </w:rPr>
        <w:t>
      бірінші бөліктегі "орташа жалақысы сақтала отырып," деген сөздер "ақы төлене отырып," деген сөздермен ауыстырылсын;
</w:t>
      </w:r>
      <w:r>
        <w:br/>
      </w:r>
      <w:r>
        <w:rPr>
          <w:rFonts w:ascii="Times New Roman"/>
          <w:b w:val="false"/>
          <w:i w:val="false"/>
          <w:color w:val="000000"/>
          <w:sz w:val="28"/>
        </w:rPr>
        <w:t>
      екінші бөлік мынадай мазмұнда жазылсын:
</w:t>
      </w:r>
      <w:r>
        <w:br/>
      </w:r>
      <w:r>
        <w:rPr>
          <w:rFonts w:ascii="Times New Roman"/>
          <w:b w:val="false"/>
          <w:i w:val="false"/>
          <w:color w:val="000000"/>
          <w:sz w:val="28"/>
        </w:rPr>
        <w:t>
      "Сайлау комиссияларының мемлекеттік қызметшілер болып табылатын мүшелерінің сайлауды әзірлеу мен өткізу кезеңінде өздерінің негізгі жұмыс орны бойынша орташа айлық жалақысы сақталады. Сайлау комиссияларының өзге мүшелеріне осы кезеңде сайлау өткізуге бөлінген қаражат есебінен кемінде ең төменгі үш жалақы мөлшерінде жалақы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20-2-баптың </w:t>
      </w:r>
      <w:r>
        <w:rPr>
          <w:rFonts w:ascii="Times New Roman"/>
          <w:b w:val="false"/>
          <w:i w:val="false"/>
          <w:color w:val="000000"/>
          <w:sz w:val="28"/>
        </w:rPr>
        <w:t>
 2-тармағының төртінші бөлігіндегі "не сайлауды байқау тәжірибесі жоқ"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23-баптың </w:t>
      </w:r>
      <w:r>
        <w:rPr>
          <w:rFonts w:ascii="Times New Roman"/>
          <w:b w:val="false"/>
          <w:i w:val="false"/>
          <w:color w:val="000000"/>
          <w:sz w:val="28"/>
        </w:rPr>
        <w:t>
 5-тармағындағы "учаскелерді құрған кезден бастап" деген сөздер "сайлау тағайындалғаннан немесе жарияланғаннан кейін"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26-бапта </w:t>
      </w:r>
      <w:r>
        <w:rPr>
          <w:rFonts w:ascii="Times New Roman"/>
          <w:b w:val="false"/>
          <w:i w:val="false"/>
          <w:color w:val="000000"/>
          <w:sz w:val="28"/>
        </w:rPr>
        <w:t>
:
</w:t>
      </w:r>
      <w:r>
        <w:br/>
      </w: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"Учаскелік сайлау комиссияларының жұмыс кестесін, дауыс беру күнін қоспағанда, тиісті аумақтық сайлау комиссиялары айқындайды.";
</w:t>
      </w:r>
      <w:r>
        <w:br/>
      </w:r>
      <w:r>
        <w:rPr>
          <w:rFonts w:ascii="Times New Roman"/>
          <w:b w:val="false"/>
          <w:i w:val="false"/>
          <w:color w:val="000000"/>
          <w:sz w:val="28"/>
        </w:rPr>
        <w:t>
      4-тармақтың екінші сөйлеміндегі "Тізімдерге" деген сөз "Сайлаушылар тізіміне енгізу, одан шығару не тізімдерге"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27-баптың </w:t>
      </w:r>
      <w:r>
        <w:rPr>
          <w:rFonts w:ascii="Times New Roman"/>
          <w:b w:val="false"/>
          <w:i w:val="false"/>
          <w:color w:val="000000"/>
          <w:sz w:val="28"/>
        </w:rPr>
        <w:t>
 7-тармағы мынадай мазмұндағы екінші бөлікпен толықтырылсын:
</w:t>
      </w:r>
      <w:r>
        <w:br/>
      </w:r>
      <w:r>
        <w:rPr>
          <w:rFonts w:ascii="Times New Roman"/>
          <w:b w:val="false"/>
          <w:i w:val="false"/>
          <w:color w:val="000000"/>
          <w:sz w:val="28"/>
        </w:rPr>
        <w:t>
      "Бұқаралық ақпарат құралдары барлық кандидаттарды және партиялық тізімдерді ұсыну, оларды сайлау комиссияларының тіркеуі жөніндегі іс-шаралар туралы ақпаратты баспасөз бетінен орын, эфир уақытының көлемі бойынша бірдей таратуға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28-баптың </w:t>
      </w:r>
      <w:r>
        <w:rPr>
          <w:rFonts w:ascii="Times New Roman"/>
          <w:b w:val="false"/>
          <w:i w:val="false"/>
          <w:color w:val="000000"/>
          <w:sz w:val="28"/>
        </w:rPr>
        <w:t>
 4-тармағы мынадай редакцияда жазылсын:
</w:t>
      </w:r>
      <w:r>
        <w:br/>
      </w:r>
      <w:r>
        <w:rPr>
          <w:rFonts w:ascii="Times New Roman"/>
          <w:b w:val="false"/>
          <w:i w:val="false"/>
          <w:color w:val="000000"/>
          <w:sz w:val="28"/>
        </w:rPr>
        <w:t>
      "4. Жергілікті атқарушы органдар және жергілікті өзін-өзі басқару органдары кандидаттарға сайлаушылармен кездесуі үшін шарттық негізде үй-жай береді. Үй-жай беру шарты барлық кандидаттар үшін бірдей және тең болуға тиіс.
</w:t>
      </w:r>
      <w:r>
        <w:br/>
      </w:r>
      <w:r>
        <w:rPr>
          <w:rFonts w:ascii="Times New Roman"/>
          <w:b w:val="false"/>
          <w:i w:val="false"/>
          <w:color w:val="000000"/>
          <w:sz w:val="28"/>
        </w:rPr>
        <w:t>
      Сайлау комиссиялары жергілікті атқарушы органдармен және жергілікті өзін-өзі басқару органдарымен бірлесіп, бөлінген үй-жайда кандидаттардың сайлаушылармен кездесулер кестесін жасайды және оны бұқаралық ақпарат құралдарында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33-баптың </w:t>
      </w:r>
      <w:r>
        <w:rPr>
          <w:rFonts w:ascii="Times New Roman"/>
          <w:b w:val="false"/>
          <w:i w:val="false"/>
          <w:color w:val="000000"/>
          <w:sz w:val="28"/>
        </w:rPr>
        <w:t>
 2-тармағының 1) тармақшасы "комиссияның мүшелеріне" деген сөздерден кейін ", электронды сайлау жүйелерінің пайдаланылуын қамтамасыз ететін мамандарға"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34-баптың </w:t>
      </w:r>
      <w:r>
        <w:rPr>
          <w:rFonts w:ascii="Times New Roman"/>
          <w:b w:val="false"/>
          <w:i w:val="false"/>
          <w:color w:val="000000"/>
          <w:sz w:val="28"/>
        </w:rPr>
        <w:t>
 3-тармағының 1) тармақшасындағы "сайлау округтері бойынша депутаттыққа"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38-баптың </w:t>
      </w:r>
      <w:r>
        <w:rPr>
          <w:rFonts w:ascii="Times New Roman"/>
          <w:b w:val="false"/>
          <w:i w:val="false"/>
          <w:color w:val="000000"/>
          <w:sz w:val="28"/>
        </w:rPr>
        <w:t>
 1-тармағының төртінші сөйлеміндегі "дауыс беру күніне кем дегенде жеті күн қалғанда қабылданып, сайлаушыларға жеткізілуге тиіс" деген сөздер "сайлаушылардың назарына жеткізілуге тиіс"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39-баптың </w:t>
      </w:r>
      <w:r>
        <w:rPr>
          <w:rFonts w:ascii="Times New Roman"/>
          <w:b w:val="false"/>
          <w:i w:val="false"/>
          <w:color w:val="000000"/>
          <w:sz w:val="28"/>
        </w:rPr>
        <w:t>
 2-тармағының екінші бөлігіндегі "сайлау учаскесінде" деген сөздер "дауыс беруге арналған үй-жайда"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48-баптың </w:t>
      </w:r>
      <w:r>
        <w:rPr>
          <w:rFonts w:ascii="Times New Roman"/>
          <w:b w:val="false"/>
          <w:i w:val="false"/>
          <w:color w:val="000000"/>
          <w:sz w:val="28"/>
        </w:rPr>
        <w:t>
 2-тармағының 3) тармақшасындағы "дауыс беретін күні"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 50-5-баптың </w:t>
      </w:r>
      <w:r>
        <w:rPr>
          <w:rFonts w:ascii="Times New Roman"/>
          <w:b w:val="false"/>
          <w:i w:val="false"/>
          <w:color w:val="000000"/>
          <w:sz w:val="28"/>
        </w:rPr>
        <w:t>
 2-тармағы мынадай мазмұндағы екінші бөлікпен толықтырылсын:
</w:t>
      </w:r>
      <w:r>
        <w:br/>
      </w:r>
      <w:r>
        <w:rPr>
          <w:rFonts w:ascii="Times New Roman"/>
          <w:b w:val="false"/>
          <w:i w:val="false"/>
          <w:color w:val="000000"/>
          <w:sz w:val="28"/>
        </w:rPr>
        <w:t>
      "Электрондық сайлау жүйесін қосу Орталық сайлау комиссиясы белгілеген уақытта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87-баптың </w:t>
      </w:r>
      <w:r>
        <w:rPr>
          <w:rFonts w:ascii="Times New Roman"/>
          <w:b w:val="false"/>
          <w:i w:val="false"/>
          <w:color w:val="000000"/>
          <w:sz w:val="28"/>
        </w:rPr>
        <w:t>
 5-тармағының екінші бөлігінде:
</w:t>
      </w:r>
      <w:r>
        <w:br/>
      </w:r>
      <w:r>
        <w:rPr>
          <w:rFonts w:ascii="Times New Roman"/>
          <w:b w:val="false"/>
          <w:i w:val="false"/>
          <w:color w:val="000000"/>
          <w:sz w:val="28"/>
        </w:rPr>
        <w:t>
      "он бес күн" деген сөздер "бір ай" деген сөздермен ауыстырылсын;
</w:t>
      </w:r>
      <w:r>
        <w:br/>
      </w:r>
      <w:r>
        <w:rPr>
          <w:rFonts w:ascii="Times New Roman"/>
          <w:b w:val="false"/>
          <w:i w:val="false"/>
          <w:color w:val="000000"/>
          <w:sz w:val="28"/>
        </w:rPr>
        <w:t>
      "он" деген сөз "жиырма"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 89-баптың </w:t>
      </w:r>
      <w:r>
        <w:rPr>
          <w:rFonts w:ascii="Times New Roman"/>
          <w:b w:val="false"/>
          <w:i w:val="false"/>
          <w:color w:val="000000"/>
          <w:sz w:val="28"/>
        </w:rPr>
        <w:t>
 8-тармағының екінші бөлігінде:
</w:t>
      </w:r>
      <w:r>
        <w:br/>
      </w:r>
      <w:r>
        <w:rPr>
          <w:rFonts w:ascii="Times New Roman"/>
          <w:b w:val="false"/>
          <w:i w:val="false"/>
          <w:color w:val="000000"/>
          <w:sz w:val="28"/>
        </w:rPr>
        <w:t>
      "он" деген сөз "жиырма" деген сөзбен ауыстырылсын;
</w:t>
      </w:r>
      <w:r>
        <w:br/>
      </w:r>
      <w:r>
        <w:rPr>
          <w:rFonts w:ascii="Times New Roman"/>
          <w:b w:val="false"/>
          <w:i w:val="false"/>
          <w:color w:val="000000"/>
          <w:sz w:val="28"/>
        </w:rPr>
        <w:t>
      "бес" деген сөз "он бес"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 97-1-бап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"97-1-бап. Депутаттық мандаттарды партиялық тізімдер бойынша
</w:t>
      </w:r>
      <w:r>
        <w:br/>
      </w:r>
      <w:r>
        <w:rPr>
          <w:rFonts w:ascii="Times New Roman"/>
          <w:b w:val="false"/>
          <w:i w:val="false"/>
          <w:color w:val="000000"/>
          <w:sz w:val="28"/>
        </w:rPr>
        <w:t>
                 дауыс берудің қорытындыларына қарай бөлу
</w:t>
      </w:r>
    </w:p>
    <w:p>
      <w:pPr>
        <w:spacing w:after="0"/>
        <w:ind w:left="0"/>
        <w:jc w:val="both"/>
      </w:pPr>
      <w:r>
        <w:rPr>
          <w:rFonts w:ascii="Times New Roman"/>
          <w:b w:val="false"/>
          <w:i w:val="false"/>
          <w:color w:val="000000"/>
          <w:sz w:val="28"/>
        </w:rPr>
        <w:t>
      1. Орталық сайлау комиссиясы дауыс беруге қатысқан сайлаушылар санының жеті және одан да көп процентін алған әрбір партиялық тізім үшін біртұтас жалпыұлттық округтің аумағы бойынша берілген сайлаушылар дауысының жиынтығын есептеп шығарады. Жеті проценттік кедергіден өткен саяси партияны жақтап дауыс берген сайлаушылар дауысының жиынтығы бөлінетін депутаттық мандаттар санына бөлінеді. Алынған нәтиже алғашқы сайлау жеке саны (квота) болып табылады.
</w:t>
      </w:r>
      <w:r>
        <w:br/>
      </w:r>
      <w:r>
        <w:rPr>
          <w:rFonts w:ascii="Times New Roman"/>
          <w:b w:val="false"/>
          <w:i w:val="false"/>
          <w:color w:val="000000"/>
          <w:sz w:val="28"/>
        </w:rPr>
        <w:t>
      2. Егер дауыс беруге қатысқан сайлаушылар дауысының жеті процентін тек қана бір саяси партия алса, онда депутаттық мандаттарды бөлуге көрсетілген саяси партияның тізімі, сондай-ақ дауыс беруге қатысқан сайлаушылар дауысының келесі көп санын жинаған партиялардың партиялық тізімі жіберіледі.
</w:t>
      </w:r>
      <w:r>
        <w:br/>
      </w:r>
      <w:r>
        <w:rPr>
          <w:rFonts w:ascii="Times New Roman"/>
          <w:b w:val="false"/>
          <w:i w:val="false"/>
          <w:color w:val="000000"/>
          <w:sz w:val="28"/>
        </w:rPr>
        <w:t>
      Екі саяси партияға берілген сайлаушылар дауысының жиынтығы бөлінетін депутаттық мандаттар санына бөлінеді. Алынған нәтиже алғашқы сайлау жеке саны (квота) болып табылады.
</w:t>
      </w:r>
      <w:r>
        <w:br/>
      </w:r>
      <w:r>
        <w:rPr>
          <w:rFonts w:ascii="Times New Roman"/>
          <w:b w:val="false"/>
          <w:i w:val="false"/>
          <w:color w:val="000000"/>
          <w:sz w:val="28"/>
        </w:rPr>
        <w:t>
      3. Депутаттық мандаттарды бөлуге қатысқан әрбір партиялық тізім алған дауыстардың саны алғашқы сайлау жеке санына бөлінеді.
</w:t>
      </w:r>
      <w:r>
        <w:br/>
      </w:r>
      <w:r>
        <w:rPr>
          <w:rFonts w:ascii="Times New Roman"/>
          <w:b w:val="false"/>
          <w:i w:val="false"/>
          <w:color w:val="000000"/>
          <w:sz w:val="28"/>
        </w:rPr>
        <w:t>
      Жеті проценттік кедергіні еңсермеген және осы баптың 2-тармағына сәйкес мандаттарды бөлуге қатысқан партиялардың тізімімен алынған дауыстардың саны алғашқы сайлау жеке санына бөлінеді және 0,7 түзету коэффициентіне көбейтіледі.
</w:t>
      </w:r>
      <w:r>
        <w:br/>
      </w:r>
      <w:r>
        <w:rPr>
          <w:rFonts w:ascii="Times New Roman"/>
          <w:b w:val="false"/>
          <w:i w:val="false"/>
          <w:color w:val="000000"/>
          <w:sz w:val="28"/>
        </w:rPr>
        <w:t>
      Санды бөлу нәтижесінде алынған тұтас бөлік партиялық тізім құрған тиісті саяси партия алатын депутаттық мандаттар саны болып табылады.
</w:t>
      </w:r>
      <w:r>
        <w:br/>
      </w:r>
      <w:r>
        <w:rPr>
          <w:rFonts w:ascii="Times New Roman"/>
          <w:b w:val="false"/>
          <w:i w:val="false"/>
          <w:color w:val="000000"/>
          <w:sz w:val="28"/>
        </w:rPr>
        <w:t>
      Жеті проценттік кедергіні еңсермеген және осы баптың 2-тармағына сәйкес мандаттарды бөлуге қатысқан саяси партия кемінде екі мандат алады.
</w:t>
      </w:r>
      <w:r>
        <w:br/>
      </w:r>
      <w:r>
        <w:rPr>
          <w:rFonts w:ascii="Times New Roman"/>
          <w:b w:val="false"/>
          <w:i w:val="false"/>
          <w:color w:val="000000"/>
          <w:sz w:val="28"/>
        </w:rPr>
        <w:t>
      4. Егер осы баптың 3-тармағына сәйкес жүргізілген іс-әрекеттен кейін бөлінбеген мандаттар қалса, оларды қайта бөлу жүргізіледі. Бөлінбеген мандаттар осы баптың 3-тармағына сәйкес бөлудің нәтижесінде алынған санның ең көп бөлшектенген бөлігіне (қалдығына) ие болған партиялық тізімдерге бір-бірден беріледі. Ең көп қалдық тең болған жағдайда басымдық бұрын тіркелген партиялық тізімге беріледі.
</w:t>
      </w:r>
      <w:r>
        <w:br/>
      </w:r>
      <w:r>
        <w:rPr>
          <w:rFonts w:ascii="Times New Roman"/>
          <w:b w:val="false"/>
          <w:i w:val="false"/>
          <w:color w:val="000000"/>
          <w:sz w:val="28"/>
        </w:rPr>
        <w:t>
      Осы баптың 2-тармағына сәйкес мандаттарды бөлу кезінде бөлінбеген мандаттар дауыс беру қорытындысы бойынша жеті проценттік кедергіні еңсерген партиялық тізімге беріледі.
</w:t>
      </w:r>
      <w:r>
        <w:br/>
      </w:r>
      <w:r>
        <w:rPr>
          <w:rFonts w:ascii="Times New Roman"/>
          <w:b w:val="false"/>
          <w:i w:val="false"/>
          <w:color w:val="000000"/>
          <w:sz w:val="28"/>
        </w:rPr>
        <w:t>
      5. Депутаттық мандаттарды бөлу кезектілігін саяси партияның басшы органы осы Конституциялық заңның 89-бабының 4-тармағына сәйкес партиялық тізімге енгізілген кандидаттар арасынан сайлау қорытындылары жарияланған күннен бастап он күннен кешіктірмей айқындайды.
</w:t>
      </w:r>
      <w:r>
        <w:br/>
      </w:r>
      <w:r>
        <w:rPr>
          <w:rFonts w:ascii="Times New Roman"/>
          <w:b w:val="false"/>
          <w:i w:val="false"/>
          <w:color w:val="000000"/>
          <w:sz w:val="28"/>
        </w:rPr>
        <w:t>
      Осы тармақтың бірінші бөлігінде белгіленген мерзімдерде саяси партияның басшы органы алынған депутаттық мандаттарды бөлу кезектілігін айқындамаған жағдайда, Орталық сайлау комиссиясының қаулысымен партия алған депутаттық мандаттарды бөлу мемлекеттік тілдің әліпбилік ретімен тіркелген тізімдерге сай жүзеге асырылады.
</w:t>
      </w:r>
      <w:r>
        <w:br/>
      </w:r>
      <w:r>
        <w:rPr>
          <w:rFonts w:ascii="Times New Roman"/>
          <w:b w:val="false"/>
          <w:i w:val="false"/>
          <w:color w:val="000000"/>
          <w:sz w:val="28"/>
        </w:rPr>
        <w:t>
      6. Депутат мерзімінен бұрын шығып қалған жағдайда, оның мандаты Орталық сайлау комиссиясының қаулысымен саяси партияның тізіміне енгізілген кандидаттар арасынан саяси партияның басшы органы осы баптың 5-тармағына сәйкес айқындайтын келесі кандидатқа беріледі.
</w:t>
      </w:r>
      <w:r>
        <w:br/>
      </w:r>
      <w:r>
        <w:rPr>
          <w:rFonts w:ascii="Times New Roman"/>
          <w:b w:val="false"/>
          <w:i w:val="false"/>
          <w:color w:val="000000"/>
          <w:sz w:val="28"/>
        </w:rPr>
        <w:t>
      Тиісті партиялық тізімде кандидаттар қалмаған жағдайда Мәжіліс депутаттарының келесі сайлауына дейін мандат бос қалады.
</w:t>
      </w:r>
      <w:r>
        <w:br/>
      </w:r>
      <w:r>
        <w:rPr>
          <w:rFonts w:ascii="Times New Roman"/>
          <w:b w:val="false"/>
          <w:i w:val="false"/>
          <w:color w:val="000000"/>
          <w:sz w:val="28"/>
        </w:rPr>
        <w:t>
      Саяси партиялар Орталық сайлау комиссиясына бұл туралы жазбаша өтініш және саяси партияның басшы органы отырысының хаттамасынан үзінді көшірме бере отырып, кандидаттардың партиялық тізімдегі кезектілігін өзгертуге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xml:space="preserve"> 101-баптың </w:t>
      </w:r>
      <w:r>
        <w:rPr>
          <w:rFonts w:ascii="Times New Roman"/>
          <w:b w:val="false"/>
          <w:i w:val="false"/>
          <w:color w:val="000000"/>
          <w:sz w:val="28"/>
        </w:rPr>
        <w:t>
 4-тармағы мынадай редакцияда жазылсын:
</w:t>
      </w:r>
      <w:r>
        <w:br/>
      </w:r>
      <w:r>
        <w:rPr>
          <w:rFonts w:ascii="Times New Roman"/>
          <w:b w:val="false"/>
          <w:i w:val="false"/>
          <w:color w:val="000000"/>
          <w:sz w:val="28"/>
        </w:rPr>
        <w:t>
      "4. Мәслихаттардың шығып қалған депутаттарының орнына сайлауды облыстық, қалалық (республикалық маңызы бар қала және Республика астанасы) сайлау комиссиясы тағайындайды.
</w:t>
      </w:r>
      <w:r>
        <w:br/>
      </w:r>
      <w:r>
        <w:rPr>
          <w:rFonts w:ascii="Times New Roman"/>
          <w:b w:val="false"/>
          <w:i w:val="false"/>
          <w:color w:val="000000"/>
          <w:sz w:val="28"/>
        </w:rPr>
        <w:t>
      Мәслихаттардың шығып қалған депутаттарының орнына сайлау наурыздың соңғы жексенбісінде және (немесе) қазанның соңғы жексенбісінде бір мезгілде өткізіледі.
</w:t>
      </w:r>
      <w:r>
        <w:br/>
      </w:r>
      <w:r>
        <w:rPr>
          <w:rFonts w:ascii="Times New Roman"/>
          <w:b w:val="false"/>
          <w:i w:val="false"/>
          <w:color w:val="000000"/>
          <w:sz w:val="28"/>
        </w:rPr>
        <w:t>
      Орталық сайлау комиссиясымен келісім бойынша мәслихаттардың шығып қалған депутаттарының орнына сайлауды тиісті аумақтық сайлау комиссиялары басқа күнге тағайындауы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 xml:space="preserve"> 104-баптың </w:t>
      </w:r>
      <w:r>
        <w:rPr>
          <w:rFonts w:ascii="Times New Roman"/>
          <w:b w:val="false"/>
          <w:i w:val="false"/>
          <w:color w:val="000000"/>
          <w:sz w:val="28"/>
        </w:rPr>
        <w:t>
 1-тармағының екінші бөлігіндегі "Орталық сайлау комиссиясының" деген сөздер "жергілікті атқарушы органдардың"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Конституциялық заң, 2007 жылы 18 тамызда партиялық тізімдер бойынша сайланған Парламент Мәжілісі депутаттарының өкілеттіктері тоқтатылғаннан кейін қолданысқа енгізілетін 1-баптың 20) тармақшасын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