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06bf" w14:textId="7b70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стратегиялық маңызы бар салаларындағы меншіктің мемлекеттік мониторингі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12 ақпандағы N 131-IV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"Экономиканың стратегиялық маңызы бар салаларындағы меншіктің мемлекеттік мониторингі туралы" 2003 жылғы 4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21-22, 150-құжат; 2007 ж., N 2, 14-құжат; N 20, 153-құжат)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басқару тиімділігі - экономиканың стратегиялық маңызы бар салаларында меншікті басқару мақсаттары мен нәтижелері арасындағы арақатынасты сипаттайтын көрсеткіштер;
</w:t>
      </w:r>
      <w:r>
        <w:br/>
      </w:r>
      <w:r>
        <w:rPr>
          <w:rFonts w:ascii="Times New Roman"/>
          <w:b w:val="false"/>
          <w:i w:val="false"/>
          <w:color w:val="000000"/>
          <w:sz w:val="28"/>
        </w:rPr>
        <w:t>
      2) меншікті басқару - меншікті иелену, пайдалану және оған билік ету өкілеттіктерін жүзеге асыру;
</w:t>
      </w:r>
      <w:r>
        <w:br/>
      </w:r>
      <w:r>
        <w:rPr>
          <w:rFonts w:ascii="Times New Roman"/>
          <w:b w:val="false"/>
          <w:i w:val="false"/>
          <w:color w:val="000000"/>
          <w:sz w:val="28"/>
        </w:rPr>
        <w:t>
      3) меншіктің мемлекеттік мониторингі - экономиканың стратегиялық маңызы бар салаларындағы меншік объектілерінің меншік құрылымы мен басқару тиімділігінің жай-күйін бақылау, ақпарат жинау, талдау, бағалау және болжау;
</w:t>
      </w:r>
      <w:r>
        <w:br/>
      </w:r>
      <w:r>
        <w:rPr>
          <w:rFonts w:ascii="Times New Roman"/>
          <w:b w:val="false"/>
          <w:i w:val="false"/>
          <w:color w:val="000000"/>
          <w:sz w:val="28"/>
        </w:rPr>
        <w:t>
      4) мониторинг объектілері - жеке тұлғаларды қоспағанда, өздеріне қатысты меншіктің мемлекеттік мониторингі жүргізілетін заңды тұлғалар және олардың аффилиирленген тұлғалары, мемлекеттік немесе жеке меншік мүлкінің барлық түрлері;
</w:t>
      </w:r>
      <w:r>
        <w:br/>
      </w:r>
      <w:r>
        <w:rPr>
          <w:rFonts w:ascii="Times New Roman"/>
          <w:b w:val="false"/>
          <w:i w:val="false"/>
          <w:color w:val="000000"/>
          <w:sz w:val="28"/>
        </w:rPr>
        <w:t>
      5) уәкілетті орган - берілген өкілеттіктер шегінде меншіктің мемлекеттік мониторингін жүргізу жөніндегі функцияларды жүзеге асыратын мемлекеттік орган;
</w:t>
      </w:r>
      <w:r>
        <w:br/>
      </w:r>
      <w:r>
        <w:rPr>
          <w:rFonts w:ascii="Times New Roman"/>
          <w:b w:val="false"/>
          <w:i w:val="false"/>
          <w:color w:val="000000"/>
          <w:sz w:val="28"/>
        </w:rPr>
        <w:t>
      6) ұйымды басқару - ұйым қызметінің мақсаттарын қалыптастыру мен оларға қол жеткізу үшін қажетті шаралар кешені;
</w:t>
      </w:r>
      <w:r>
        <w:br/>
      </w:r>
      <w:r>
        <w:rPr>
          <w:rFonts w:ascii="Times New Roman"/>
          <w:b w:val="false"/>
          <w:i w:val="false"/>
          <w:color w:val="000000"/>
          <w:sz w:val="28"/>
        </w:rPr>
        <w:t>
      7) экономикалық қауіпсіздік - Қазақстан Республикасының тұрақты дамуы мен экономикалық тәуелсіздігіне қатер төндіретін ішкі және сыртқы жағдайлардан, процестер мен факторлардан оның ұлттық экономикасы қорғалуының жай-күйі;
</w:t>
      </w:r>
      <w:r>
        <w:br/>
      </w:r>
      <w:r>
        <w:rPr>
          <w:rFonts w:ascii="Times New Roman"/>
          <w:b w:val="false"/>
          <w:i w:val="false"/>
          <w:color w:val="000000"/>
          <w:sz w:val="28"/>
        </w:rPr>
        <w:t>
      8) экономиканың стратегиялық маңызы бар салалары - отын-энергетикалық пайдалы қазбаларды (көмірді, мұнайды, газды, уранды және металл кендерін) өндіру және қайта өңдеу, машина жасау, ғарыш қызметі, агроөнеркәсіптік кешен, су шаруашылығы, химия өнеркәсібі, көлік пен байланыс, электр энергиясын өндіру мен бөлу, сондай-ақ әскери-өнеркәсіптік мақсаттағы өнімдерді өндіретін салалар;
</w:t>
      </w:r>
      <w:r>
        <w:br/>
      </w:r>
      <w:r>
        <w:rPr>
          <w:rFonts w:ascii="Times New Roman"/>
          <w:b w:val="false"/>
          <w:i w:val="false"/>
          <w:color w:val="000000"/>
          <w:sz w:val="28"/>
        </w:rPr>
        <w:t>
      9) экономикалық тиімділік - жұмсалған ресурстарға қатысты алынған нәтиженің арақатынасымен сипатталатын экономикалық қызметтің бағалау көрсеткіштері.";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1-тарау </w:t>
      </w:r>
      <w:r>
        <w:rPr>
          <w:rFonts w:ascii="Times New Roman"/>
          <w:b w:val="false"/>
          <w:i w:val="false"/>
          <w:color w:val="000000"/>
          <w:sz w:val="28"/>
        </w:rPr>
        <w:t>
 мынадай мазмұндағы 5-1-баппен толықтырылсын:
</w:t>
      </w:r>
    </w:p>
    <w:p>
      <w:pPr>
        <w:spacing w:after="0"/>
        <w:ind w:left="0"/>
        <w:jc w:val="both"/>
      </w:pPr>
      <w:r>
        <w:rPr>
          <w:rFonts w:ascii="Times New Roman"/>
          <w:b w:val="false"/>
          <w:i w:val="false"/>
          <w:color w:val="000000"/>
          <w:sz w:val="28"/>
        </w:rPr>
        <w:t>
      "5-1-бап. Объектілерді экономиканың стратегиялық маңызы бар
</w:t>
      </w:r>
      <w:r>
        <w:br/>
      </w:r>
      <w:r>
        <w:rPr>
          <w:rFonts w:ascii="Times New Roman"/>
          <w:b w:val="false"/>
          <w:i w:val="false"/>
          <w:color w:val="000000"/>
          <w:sz w:val="28"/>
        </w:rPr>
        <w:t>
                салаларының өздеріне қатысты меншіктің мемлекеттік
</w:t>
      </w:r>
      <w:r>
        <w:br/>
      </w:r>
      <w:r>
        <w:rPr>
          <w:rFonts w:ascii="Times New Roman"/>
          <w:b w:val="false"/>
          <w:i w:val="false"/>
          <w:color w:val="000000"/>
          <w:sz w:val="28"/>
        </w:rPr>
        <w:t>
                мониторингі жүзеге асырылатын объектілері тізбесіне
</w:t>
      </w:r>
      <w:r>
        <w:br/>
      </w:r>
      <w:r>
        <w:rPr>
          <w:rFonts w:ascii="Times New Roman"/>
          <w:b w:val="false"/>
          <w:i w:val="false"/>
          <w:color w:val="000000"/>
          <w:sz w:val="28"/>
        </w:rPr>
        <w:t>
                енгізу критерийлері
</w:t>
      </w:r>
    </w:p>
    <w:p>
      <w:pPr>
        <w:spacing w:after="0"/>
        <w:ind w:left="0"/>
        <w:jc w:val="both"/>
      </w:pPr>
      <w:r>
        <w:rPr>
          <w:rFonts w:ascii="Times New Roman"/>
          <w:b w:val="false"/>
          <w:i w:val="false"/>
          <w:color w:val="000000"/>
          <w:sz w:val="28"/>
        </w:rPr>
        <w:t>
      Экономиканың стратегиялық маңызы бар салаларының өздеріне қатысты меншіктің мемлекеттік мониторингі жүзеге асырылатын объектілері тізбесіне енгізілуге жататын объектілер экономиканың стратегиялық маңызы бар салаларына жатуға және мынадай критерийлердің біріне сәйкес келуге тиіс:
</w:t>
      </w:r>
      <w:r>
        <w:br/>
      </w:r>
      <w:r>
        <w:rPr>
          <w:rFonts w:ascii="Times New Roman"/>
          <w:b w:val="false"/>
          <w:i w:val="false"/>
          <w:color w:val="000000"/>
          <w:sz w:val="28"/>
        </w:rPr>
        <w:t>
      қалыптастырылуы мен бекітілуі Қазақстан Республикасының заңнамалық актілеріне сәйкес көзделген объектілер тізбесінде бар болуы;
</w:t>
      </w:r>
      <w:r>
        <w:br/>
      </w:r>
      <w:r>
        <w:rPr>
          <w:rFonts w:ascii="Times New Roman"/>
          <w:b w:val="false"/>
          <w:i w:val="false"/>
          <w:color w:val="000000"/>
          <w:sz w:val="28"/>
        </w:rPr>
        <w:t>
      ұлттық холдингтерге және (немесе) ұлттық компанияларға тиесілі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12-баптың </w:t>
      </w:r>
      <w:r>
        <w:rPr>
          <w:rFonts w:ascii="Times New Roman"/>
          <w:b w:val="false"/>
          <w:i w:val="false"/>
          <w:color w:val="000000"/>
          <w:sz w:val="28"/>
        </w:rPr>
        <w:t>
 2) тармақшасы ", оған өзгерістер және (немесе) толықтырулар енгізеді"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13-бап </w:t>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мүдделі орталық және жергілікті атқарушы органдардың ұсынымдары бойынша экономиканың стратегиялық маңызы бар салаларының өздеріне қатысты меншіктің мемлекеттік мониторингі жүзеге асырылатын объектілері тізбесін өзгерту және (немесе) толықтыру жөнінде үш жылда кемінде бір рет Қазақстан Республикасының Үкіметіне ұсыныстар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15-баптың </w:t>
      </w:r>
      <w:r>
        <w:rPr>
          <w:rFonts w:ascii="Times New Roman"/>
          <w:b w:val="false"/>
          <w:i w:val="false"/>
          <w:color w:val="000000"/>
          <w:sz w:val="28"/>
        </w:rPr>
        <w:t>
 4) тармақшасындағы "айқындауға" деген сөз "қалыптастыруға, өзгертуге және (немесе) толықтыруға"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алғашқы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