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115a" w14:textId="6c91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 туралы" Қазақстан Республикасының Заңына сыбайлас жемқорлыққа қарсы ғылыми сараптама жүргізу мәселелері бойынша өзгеріс енгізу туралы</w:t>
      </w:r>
    </w:p>
    <w:p>
      <w:pPr>
        <w:spacing w:after="0"/>
        <w:ind w:left="0"/>
        <w:jc w:val="both"/>
      </w:pPr>
      <w:r>
        <w:rPr>
          <w:rFonts w:ascii="Times New Roman"/>
          <w:b w:val="false"/>
          <w:i w:val="false"/>
          <w:color w:val="000000"/>
          <w:sz w:val="28"/>
        </w:rPr>
        <w:t>Қазақстан Республикасының 2009 жылғы 14 қазандағы N 194-IV Заңы</w:t>
      </w:r>
    </w:p>
    <w:p>
      <w:pPr>
        <w:spacing w:after="0"/>
        <w:ind w:left="0"/>
        <w:jc w:val="both"/>
      </w:pPr>
      <w:bookmarkStart w:name="z15"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2008 ж., N 13-14, 55-құжат; N 21, 97-құжат; 2009 ж., N 15-16, 74-құжат; 2009 жылғы 28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      "22-бап. Ғылыми сараптаманың міндеттері</w:t>
      </w:r>
    </w:p>
    <w:bookmarkStart w:name="z3" w:id="1"/>
    <w:p>
      <w:pPr>
        <w:spacing w:after="0"/>
        <w:ind w:left="0"/>
        <w:jc w:val="both"/>
      </w:pPr>
      <w:r>
        <w:rPr>
          <w:rFonts w:ascii="Times New Roman"/>
          <w:b w:val="false"/>
          <w:i w:val="false"/>
          <w:color w:val="000000"/>
          <w:sz w:val="28"/>
        </w:rPr>
        <w:t>
      1. Нормативтік құқықтық актілердің реттейтін құқық қатынастарына карай осы актілердің жобалары бойынша ғылыми (құқықтық, экологиялық, қаржылық және басқа да) сараптама жүргізілуі мүмкін.</w:t>
      </w:r>
      <w:r>
        <w:br/>
      </w:r>
      <w:r>
        <w:rPr>
          <w:rFonts w:ascii="Times New Roman"/>
          <w:b w:val="false"/>
          <w:i w:val="false"/>
          <w:color w:val="000000"/>
          <w:sz w:val="28"/>
        </w:rPr>
        <w:t>
      Қазақстан Республикасы Парламентінің қарауына енгізілетін нормативтік құқықтық актілердің жобалары бойынша олармен реттелетін құқықтық қатынастарға қарай ғылыми сараптама, сондай-ақ сыбайлас жемқорлыққа қарсы ғылыми сараптама жүргізілуге міндетті, бұған заңнамалық актілердің жобалары Қазақстан Республикасы Президентінің заң шығару бастамасы тәртібімен енгізіліп, онда ғылыми сараптама жүргізілмеуі мүмкін болатын жағдайлар қосылмайды.</w:t>
      </w:r>
      <w:r>
        <w:br/>
      </w:r>
      <w:r>
        <w:rPr>
          <w:rFonts w:ascii="Times New Roman"/>
          <w:b w:val="false"/>
          <w:i w:val="false"/>
          <w:color w:val="000000"/>
          <w:sz w:val="28"/>
        </w:rPr>
        <w:t>
</w:t>
      </w:r>
      <w:r>
        <w:rPr>
          <w:rFonts w:ascii="Times New Roman"/>
          <w:b w:val="false"/>
          <w:i w:val="false"/>
          <w:color w:val="000000"/>
          <w:sz w:val="28"/>
        </w:rPr>
        <w:t>
      2. Сондай-ақ мына нормативтік құқықтық актілердің:</w:t>
      </w:r>
      <w:r>
        <w:br/>
      </w:r>
      <w:r>
        <w:rPr>
          <w:rFonts w:ascii="Times New Roman"/>
          <w:b w:val="false"/>
          <w:i w:val="false"/>
          <w:color w:val="000000"/>
          <w:sz w:val="28"/>
        </w:rPr>
        <w:t>
      1) Қазақстан Республикасы Үкіметінің нормативтік құқықтық қаулыларының;</w:t>
      </w:r>
      <w:r>
        <w:br/>
      </w:r>
      <w:r>
        <w:rPr>
          <w:rFonts w:ascii="Times New Roman"/>
          <w:b w:val="false"/>
          <w:i w:val="false"/>
          <w:color w:val="000000"/>
          <w:sz w:val="28"/>
        </w:rPr>
        <w:t>
</w:t>
      </w:r>
      <w:r>
        <w:rPr>
          <w:rFonts w:ascii="Times New Roman"/>
          <w:b w:val="false"/>
          <w:i w:val="false"/>
          <w:color w:val="000000"/>
          <w:sz w:val="28"/>
        </w:rPr>
        <w:t>
      2)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және Қазақстан Республикасы Орталық сайлау комиссиясының нормативтік қаулыларының;</w:t>
      </w:r>
      <w:r>
        <w:br/>
      </w:r>
      <w:r>
        <w:rPr>
          <w:rFonts w:ascii="Times New Roman"/>
          <w:b w:val="false"/>
          <w:i w:val="false"/>
          <w:color w:val="000000"/>
          <w:sz w:val="28"/>
        </w:rPr>
        <w:t>
</w:t>
      </w:r>
      <w:r>
        <w:rPr>
          <w:rFonts w:ascii="Times New Roman"/>
          <w:b w:val="false"/>
          <w:i w:val="false"/>
          <w:color w:val="000000"/>
          <w:sz w:val="28"/>
        </w:rPr>
        <w:t>
      3) мәслихаттардың нормативтік құқықтық шешімдерінің, әкімдіктердің нормативтік құқықтық қаулыларының, әкімдердің нормативтік құқықтық шешімдерінің жобалары бойынша сыбайлас жемқорлыққа қарсы ғылыми сараптама міндетті түрде жүргізілуге тиіс.</w:t>
      </w:r>
      <w:r>
        <w:br/>
      </w:r>
      <w:r>
        <w:rPr>
          <w:rFonts w:ascii="Times New Roman"/>
          <w:b w:val="false"/>
          <w:i w:val="false"/>
          <w:color w:val="000000"/>
          <w:sz w:val="28"/>
        </w:rPr>
        <w:t>
      Қазақстан Республикасы Президентінің нормативтік құқықтық жарлықтарының, Қазақстан Республикасы Конституциялық Кеңесінің және Жоғарғы Сотының нормативтік қаулыларының жобалары бойынша сыбайлас жемқорлыққа қарсы ғылыми сараптама жүргізілмейді.</w:t>
      </w:r>
      <w:r>
        <w:br/>
      </w:r>
      <w:r>
        <w:rPr>
          <w:rFonts w:ascii="Times New Roman"/>
          <w:b w:val="false"/>
          <w:i w:val="false"/>
          <w:color w:val="000000"/>
          <w:sz w:val="28"/>
        </w:rPr>
        <w:t>
</w:t>
      </w:r>
      <w:r>
        <w:rPr>
          <w:rFonts w:ascii="Times New Roman"/>
          <w:b w:val="false"/>
          <w:i w:val="false"/>
          <w:color w:val="000000"/>
          <w:sz w:val="28"/>
        </w:rPr>
        <w:t>
      3. Қабылдау салдары экологиялық, оның ішінде радиациялық қауіпсіздікке, қоршаған ортаны қорғауға қатер төндіретін заңнамалық және өзге де нормативтік құқықтық актілердің жобаларына міндетті экологиялық сараптама жүргізілуге тиіс.</w:t>
      </w:r>
      <w:r>
        <w:br/>
      </w:r>
      <w:r>
        <w:rPr>
          <w:rFonts w:ascii="Times New Roman"/>
          <w:b w:val="false"/>
          <w:i w:val="false"/>
          <w:color w:val="000000"/>
          <w:sz w:val="28"/>
        </w:rPr>
        <w:t>
</w:t>
      </w:r>
      <w:r>
        <w:rPr>
          <w:rFonts w:ascii="Times New Roman"/>
          <w:b w:val="false"/>
          <w:i w:val="false"/>
          <w:color w:val="000000"/>
          <w:sz w:val="28"/>
        </w:rPr>
        <w:t>
      4. Сараптама:</w:t>
      </w:r>
      <w:r>
        <w:br/>
      </w:r>
      <w:r>
        <w:rPr>
          <w:rFonts w:ascii="Times New Roman"/>
          <w:b w:val="false"/>
          <w:i w:val="false"/>
          <w:color w:val="000000"/>
          <w:sz w:val="28"/>
        </w:rPr>
        <w:t>
      1) жобаның сапасын, негізділігін, уақтылығын, құқыққа сыйымдылығын, Қазақстан Республикасының Конституциясында бекітілген адам және азамат құқықтарының жобада сақталуын бағалау;</w:t>
      </w:r>
      <w:r>
        <w:br/>
      </w:r>
      <w:r>
        <w:rPr>
          <w:rFonts w:ascii="Times New Roman"/>
          <w:b w:val="false"/>
          <w:i w:val="false"/>
          <w:color w:val="000000"/>
          <w:sz w:val="28"/>
        </w:rPr>
        <w:t>
</w:t>
      </w:r>
      <w:r>
        <w:rPr>
          <w:rFonts w:ascii="Times New Roman"/>
          <w:b w:val="false"/>
          <w:i w:val="false"/>
          <w:color w:val="000000"/>
          <w:sz w:val="28"/>
        </w:rPr>
        <w:t>
      2) нормативтік құқықтық актінің ықтимал тиімділігін айқындау;</w:t>
      </w:r>
      <w:r>
        <w:br/>
      </w:r>
      <w:r>
        <w:rPr>
          <w:rFonts w:ascii="Times New Roman"/>
          <w:b w:val="false"/>
          <w:i w:val="false"/>
          <w:color w:val="000000"/>
          <w:sz w:val="28"/>
        </w:rPr>
        <w:t>
</w:t>
      </w:r>
      <w:r>
        <w:rPr>
          <w:rFonts w:ascii="Times New Roman"/>
          <w:b w:val="false"/>
          <w:i w:val="false"/>
          <w:color w:val="000000"/>
          <w:sz w:val="28"/>
        </w:rPr>
        <w:t>
      3) жобаның нормативтік құқықтық акт ретінде қабылдануының ықтимал теріс салдарын анықтау үшін жүргізіледі.</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 жобаларына сыбайлас жемқорлыққа қарсы ғылыми сараптаманың негізгі міндеттері:</w:t>
      </w:r>
      <w:r>
        <w:br/>
      </w:r>
      <w:r>
        <w:rPr>
          <w:rFonts w:ascii="Times New Roman"/>
          <w:b w:val="false"/>
          <w:i w:val="false"/>
          <w:color w:val="000000"/>
          <w:sz w:val="28"/>
        </w:rPr>
        <w:t>
</w:t>
      </w:r>
      <w:r>
        <w:rPr>
          <w:rFonts w:ascii="Times New Roman"/>
          <w:b w:val="false"/>
          <w:i w:val="false"/>
          <w:color w:val="000000"/>
          <w:sz w:val="28"/>
        </w:rPr>
        <w:t>
      1) құқықтық реттеудің сыбайлас жемқорлық құқық бұзушылықтар жасауға ықпал ететін нормалары мен олқылықтарын анықтау;</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бұзушылықтардың ықтимал жасалуы бөлігінде нормативтік құқықтық актінің жобасын қабылдаудың салдарларын бағалау;</w:t>
      </w:r>
      <w:r>
        <w:br/>
      </w:r>
      <w:r>
        <w:rPr>
          <w:rFonts w:ascii="Times New Roman"/>
          <w:b w:val="false"/>
          <w:i w:val="false"/>
          <w:color w:val="000000"/>
          <w:sz w:val="28"/>
        </w:rPr>
        <w:t>
</w:t>
      </w:r>
      <w:r>
        <w:rPr>
          <w:rFonts w:ascii="Times New Roman"/>
          <w:b w:val="false"/>
          <w:i w:val="false"/>
          <w:color w:val="000000"/>
          <w:sz w:val="28"/>
        </w:rPr>
        <w:t>
      3) сыбайлас жемқорлық құқық бұзушылықтар жасауға тосқауыл қоятын нормативтік құқықтық актілер жобаларының нормаларын ұсынымдар түрінде әзірлеу болып табылады.".</w:t>
      </w:r>
    </w:p>
    <w:bookmarkEnd w:id="1"/>
    <w:bookmarkStart w:name="z1" w:id="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мыналарды:</w:t>
      </w:r>
      <w:r>
        <w:br/>
      </w:r>
      <w:r>
        <w:rPr>
          <w:rFonts w:ascii="Times New Roman"/>
          <w:b w:val="false"/>
          <w:i w:val="false"/>
          <w:color w:val="000000"/>
          <w:sz w:val="28"/>
        </w:rPr>
        <w:t>
      1) 2010 жылғы 1 қаңтардан бастап қолданысқа енгізілетін 1-баптың жетінші абзацын;</w:t>
      </w:r>
      <w:r>
        <w:br/>
      </w:r>
      <w:r>
        <w:rPr>
          <w:rFonts w:ascii="Times New Roman"/>
          <w:b w:val="false"/>
          <w:i w:val="false"/>
          <w:color w:val="000000"/>
          <w:sz w:val="28"/>
        </w:rPr>
        <w:t>
</w:t>
      </w:r>
      <w:r>
        <w:rPr>
          <w:rFonts w:ascii="Times New Roman"/>
          <w:b w:val="false"/>
          <w:i w:val="false"/>
          <w:color w:val="000000"/>
          <w:sz w:val="28"/>
        </w:rPr>
        <w:t>
      2) 2011 жылғы 1 қаңтардан бастап қолданысқа енгізілетін 1-баптың сегізінші және тоғызыншы абзацтарын қоспағанда, алғашқы ресми жарияланған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