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fffa" w14:textId="c16ff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Тұрмыстық зорлық-зомбылық профилактикасы туралы</w:t>
      </w:r>
    </w:p>
    <w:p>
      <w:pPr>
        <w:spacing w:after="0"/>
        <w:ind w:left="0"/>
        <w:jc w:val="both"/>
      </w:pPr>
      <w:r>
        <w:rPr>
          <w:rFonts w:ascii="Times New Roman"/>
          <w:b w:val="false"/>
          <w:i w:val="false"/>
          <w:color w:val="000000"/>
          <w:sz w:val="28"/>
        </w:rPr>
        <w:t>Қазақстан Республикасының 2009 жылғы 4 желтоқсандағы N 214-IV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ҚР Заңының қолданысқа енгізілу тәртібін </w:t>
      </w:r>
      <w:r>
        <w:rPr>
          <w:rFonts w:ascii="Times New Roman"/>
          <w:b w:val="false"/>
          <w:i w:val="false"/>
          <w:color w:val="ff0000"/>
          <w:sz w:val="28"/>
        </w:rPr>
        <w:t>26-баптан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Осы Заң мемлекеттік органдардың, жергілікті өзін-өзі басқару органдарының, ұйымдардың және Қазақстан Республикасы азаматтарының тұрмыстық зорлық-зомбылық профилактикасы жөніндегі қызметінің құқықтық, экономикалық, әлеуметтік және ұйымдастырушылық негіздерін айқындайды.</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5" w:id="3"/>
    <w:p>
      <w:pPr>
        <w:spacing w:after="0"/>
        <w:ind w:left="0"/>
        <w:jc w:val="both"/>
      </w:pPr>
      <w:r>
        <w:rPr>
          <w:rFonts w:ascii="Times New Roman"/>
          <w:b w:val="false"/>
          <w:i w:val="false"/>
          <w:color w:val="000000"/>
          <w:sz w:val="28"/>
        </w:rPr>
        <w:t>
      1) жәбірленуші - өзіне қатысты тұрмыстық зорлық-зомбылықпен моральдық зардап, дене зардабы және (немесе) мүліктік зиян келтірілді деп ұйғаруға негіз бар жеке адам;</w:t>
      </w:r>
    </w:p>
    <w:bookmarkEnd w:id="3"/>
    <w:bookmarkStart w:name="z171" w:id="4"/>
    <w:p>
      <w:pPr>
        <w:spacing w:after="0"/>
        <w:ind w:left="0"/>
        <w:jc w:val="both"/>
      </w:pPr>
      <w:r>
        <w:rPr>
          <w:rFonts w:ascii="Times New Roman"/>
          <w:b w:val="false"/>
          <w:i w:val="false"/>
          <w:color w:val="000000"/>
          <w:sz w:val="28"/>
        </w:rPr>
        <w:t>
      1-1) көмек көрсету жөніндегі ұйымдар – осы Заңға сәйкес жәбірленушілерге арнаулы әлеуметтік кызметтер және (немесе) көмек көрсетуді жүзеге асыратын заңды тұлғалар;</w:t>
      </w:r>
    </w:p>
    <w:bookmarkEnd w:id="4"/>
    <w:bookmarkStart w:name="z6" w:id="5"/>
    <w:p>
      <w:pPr>
        <w:spacing w:after="0"/>
        <w:ind w:left="0"/>
        <w:jc w:val="both"/>
      </w:pPr>
      <w:r>
        <w:rPr>
          <w:rFonts w:ascii="Times New Roman"/>
          <w:b w:val="false"/>
          <w:i w:val="false"/>
          <w:color w:val="000000"/>
          <w:sz w:val="28"/>
        </w:rPr>
        <w:t>
      2) отбасы-тұрмыстық қатынастар – ерлі-зайыптылар, бұрынғы ерлі-зайыптылар, бірге тұратын немесе бірге тұрған адамдар, жақын туыстар, ортақ баласы (балалары) бар адамдар арасындағы қатынастар;</w:t>
      </w:r>
    </w:p>
    <w:bookmarkEnd w:id="5"/>
    <w:bookmarkStart w:name="z7" w:id="6"/>
    <w:p>
      <w:pPr>
        <w:spacing w:after="0"/>
        <w:ind w:left="0"/>
        <w:jc w:val="both"/>
      </w:pPr>
      <w:r>
        <w:rPr>
          <w:rFonts w:ascii="Times New Roman"/>
          <w:b w:val="false"/>
          <w:i w:val="false"/>
          <w:color w:val="000000"/>
          <w:sz w:val="28"/>
        </w:rPr>
        <w:t>
      3) тұрмыстық зорлық-зомбылық - отбасы-тұрмыстық қатынастар аясында бір адамның басқаға (басқаларға) қатысты дене зардабын және (немесе) психикалық зардап келтіретін немесе келтіру қаупі бар құқыққа қарсы қасақана әрекеті (іс-әрекеті немесе әрекетсіздігі);</w:t>
      </w:r>
    </w:p>
    <w:bookmarkEnd w:id="6"/>
    <w:bookmarkStart w:name="z8" w:id="7"/>
    <w:p>
      <w:pPr>
        <w:spacing w:after="0"/>
        <w:ind w:left="0"/>
        <w:jc w:val="both"/>
      </w:pPr>
      <w:r>
        <w:rPr>
          <w:rFonts w:ascii="Times New Roman"/>
          <w:b w:val="false"/>
          <w:i w:val="false"/>
          <w:color w:val="000000"/>
          <w:sz w:val="28"/>
        </w:rPr>
        <w:t>
      4) тұрмыстық зорлық-зомбылық профилактикасы — тұрмыстық зорлық-зомбылық профилактикасының субъектілері жүзеге асыратын, отбасы-тұрмыстық қатынастар аясында адамның және азаматтың конституциялық құқықтарын, бостандықтары мен заңды мүдделерін қорғауға, тұрмыстық зорлық-зомбылықтың алдын алуға және жолын кесуге, сондай-ақ оларды жасауға ықпал ететін себептер мен жағдайларды анықтауға және жоюға бағытталған құқықтық, экономикалық, әлеуметтік және ұйымдастырушылық шаралар кешені;</w:t>
      </w:r>
    </w:p>
    <w:bookmarkEnd w:id="7"/>
    <w:bookmarkStart w:name="z9" w:id="8"/>
    <w:p>
      <w:pPr>
        <w:spacing w:after="0"/>
        <w:ind w:left="0"/>
        <w:jc w:val="both"/>
      </w:pPr>
      <w:r>
        <w:rPr>
          <w:rFonts w:ascii="Times New Roman"/>
          <w:b w:val="false"/>
          <w:i w:val="false"/>
          <w:color w:val="000000"/>
          <w:sz w:val="28"/>
        </w:rPr>
        <w:t>
      5) тұрмыстық зорлық-зомбылық профилактикасының субъектілері -  тұрмыстық зорлық-зомбылық профилактикасын жүзеге асыратын мемлекеттік органдар, жергілікті өзін-өзі басқару органдары, ұйымдар және Қазақстан Республикасының азаматтары.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18.02.2014 </w:t>
      </w:r>
      <w:r>
        <w:rPr>
          <w:rFonts w:ascii="Times New Roman"/>
          <w:b w:val="false"/>
          <w:i w:val="false"/>
          <w:color w:val="000000"/>
          <w:sz w:val="28"/>
        </w:rPr>
        <w:t>№ 175-V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тұрмыстық зорлық-зомбылық профилактикасы туралы заңнамасы</w:t>
      </w:r>
    </w:p>
    <w:bookmarkStart w:name="z11" w:id="9"/>
    <w:p>
      <w:pPr>
        <w:spacing w:after="0"/>
        <w:ind w:left="0"/>
        <w:jc w:val="both"/>
      </w:pPr>
      <w:r>
        <w:rPr>
          <w:rFonts w:ascii="Times New Roman"/>
          <w:b w:val="false"/>
          <w:i w:val="false"/>
          <w:color w:val="000000"/>
          <w:sz w:val="28"/>
        </w:rPr>
        <w:t>
      1. Қазақстан Республикасының тұрмыстық зорлық-зомбылық профилактикасы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9"/>
    <w:bookmarkStart w:name="z12" w:id="10"/>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0"/>
    <w:p>
      <w:pPr>
        <w:spacing w:after="0"/>
        <w:ind w:left="0"/>
        <w:jc w:val="both"/>
      </w:pPr>
      <w:r>
        <w:rPr>
          <w:rFonts w:ascii="Times New Roman"/>
          <w:b/>
          <w:i w:val="false"/>
          <w:color w:val="000000"/>
          <w:sz w:val="28"/>
        </w:rPr>
        <w:t>3-бап. Тұрмыстық зорлық-зомбылық профилактикасының принциптері</w:t>
      </w:r>
    </w:p>
    <w:bookmarkStart w:name="z14" w:id="11"/>
    <w:p>
      <w:pPr>
        <w:spacing w:after="0"/>
        <w:ind w:left="0"/>
        <w:jc w:val="both"/>
      </w:pPr>
      <w:r>
        <w:rPr>
          <w:rFonts w:ascii="Times New Roman"/>
          <w:b w:val="false"/>
          <w:i w:val="false"/>
          <w:color w:val="000000"/>
          <w:sz w:val="28"/>
        </w:rPr>
        <w:t>
      Тұрмыстық зорлық-зомбылық профилактикасы:</w:t>
      </w:r>
    </w:p>
    <w:bookmarkEnd w:id="11"/>
    <w:bookmarkStart w:name="z15" w:id="12"/>
    <w:p>
      <w:pPr>
        <w:spacing w:after="0"/>
        <w:ind w:left="0"/>
        <w:jc w:val="both"/>
      </w:pPr>
      <w:r>
        <w:rPr>
          <w:rFonts w:ascii="Times New Roman"/>
          <w:b w:val="false"/>
          <w:i w:val="false"/>
          <w:color w:val="000000"/>
          <w:sz w:val="28"/>
        </w:rPr>
        <w:t>
      1) заңдылық;</w:t>
      </w:r>
    </w:p>
    <w:bookmarkEnd w:id="12"/>
    <w:bookmarkStart w:name="z16" w:id="13"/>
    <w:p>
      <w:pPr>
        <w:spacing w:after="0"/>
        <w:ind w:left="0"/>
        <w:jc w:val="both"/>
      </w:pPr>
      <w:r>
        <w:rPr>
          <w:rFonts w:ascii="Times New Roman"/>
          <w:b w:val="false"/>
          <w:i w:val="false"/>
          <w:color w:val="000000"/>
          <w:sz w:val="28"/>
        </w:rPr>
        <w:t>
      2) адамның және азаматтың құқықтары, бостандықтары мен заңды мүдделері сақталуына кепілдік беру;</w:t>
      </w:r>
    </w:p>
    <w:bookmarkEnd w:id="13"/>
    <w:bookmarkStart w:name="z17" w:id="14"/>
    <w:p>
      <w:pPr>
        <w:spacing w:after="0"/>
        <w:ind w:left="0"/>
        <w:jc w:val="both"/>
      </w:pPr>
      <w:r>
        <w:rPr>
          <w:rFonts w:ascii="Times New Roman"/>
          <w:b w:val="false"/>
          <w:i w:val="false"/>
          <w:color w:val="000000"/>
          <w:sz w:val="28"/>
        </w:rPr>
        <w:t>
      3) адамның және азаматтың дене зардабын және (немесе) психикалық зардап шегуіне жол бермеу;</w:t>
      </w:r>
    </w:p>
    <w:bookmarkEnd w:id="14"/>
    <w:bookmarkStart w:name="z18" w:id="15"/>
    <w:p>
      <w:pPr>
        <w:spacing w:after="0"/>
        <w:ind w:left="0"/>
        <w:jc w:val="both"/>
      </w:pPr>
      <w:r>
        <w:rPr>
          <w:rFonts w:ascii="Times New Roman"/>
          <w:b w:val="false"/>
          <w:i w:val="false"/>
          <w:color w:val="000000"/>
          <w:sz w:val="28"/>
        </w:rPr>
        <w:t>
      4) отбасын қолдау және сақтау;</w:t>
      </w:r>
    </w:p>
    <w:bookmarkEnd w:id="15"/>
    <w:bookmarkStart w:name="z19" w:id="16"/>
    <w:p>
      <w:pPr>
        <w:spacing w:after="0"/>
        <w:ind w:left="0"/>
        <w:jc w:val="both"/>
      </w:pPr>
      <w:r>
        <w:rPr>
          <w:rFonts w:ascii="Times New Roman"/>
          <w:b w:val="false"/>
          <w:i w:val="false"/>
          <w:color w:val="000000"/>
          <w:sz w:val="28"/>
        </w:rPr>
        <w:t>
      5) құпиялылық;</w:t>
      </w:r>
    </w:p>
    <w:bookmarkEnd w:id="16"/>
    <w:bookmarkStart w:name="z20" w:id="17"/>
    <w:p>
      <w:pPr>
        <w:spacing w:after="0"/>
        <w:ind w:left="0"/>
        <w:jc w:val="both"/>
      </w:pPr>
      <w:r>
        <w:rPr>
          <w:rFonts w:ascii="Times New Roman"/>
          <w:b w:val="false"/>
          <w:i w:val="false"/>
          <w:color w:val="000000"/>
          <w:sz w:val="28"/>
        </w:rPr>
        <w:t>
      6) арнаулы әлеуметтік қызметтерге мұқтаж әрбір адаммен және азаматпен жеке жұмыс жүргізу;</w:t>
      </w:r>
    </w:p>
    <w:bookmarkEnd w:id="17"/>
    <w:bookmarkStart w:name="z21" w:id="18"/>
    <w:p>
      <w:pPr>
        <w:spacing w:after="0"/>
        <w:ind w:left="0"/>
        <w:jc w:val="both"/>
      </w:pPr>
      <w:r>
        <w:rPr>
          <w:rFonts w:ascii="Times New Roman"/>
          <w:b w:val="false"/>
          <w:i w:val="false"/>
          <w:color w:val="000000"/>
          <w:sz w:val="28"/>
        </w:rPr>
        <w:t>
      7) тұрмыстық зорлық-зомбылық профилактикасының алдын алу шараларының жазалау шараларынан басымдығы;</w:t>
      </w:r>
    </w:p>
    <w:bookmarkEnd w:id="18"/>
    <w:bookmarkStart w:name="z22" w:id="19"/>
    <w:p>
      <w:pPr>
        <w:spacing w:after="0"/>
        <w:ind w:left="0"/>
        <w:jc w:val="both"/>
      </w:pPr>
      <w:r>
        <w:rPr>
          <w:rFonts w:ascii="Times New Roman"/>
          <w:b w:val="false"/>
          <w:i w:val="false"/>
          <w:color w:val="000000"/>
          <w:sz w:val="28"/>
        </w:rPr>
        <w:t>
      8) кешенділік және жүйелілік принциптеріне негізделеді.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Тұрмыстық зорлық-зомбылықтың түрлері</w:t>
      </w:r>
    </w:p>
    <w:bookmarkStart w:name="z24" w:id="20"/>
    <w:p>
      <w:pPr>
        <w:spacing w:after="0"/>
        <w:ind w:left="0"/>
        <w:jc w:val="both"/>
      </w:pPr>
      <w:r>
        <w:rPr>
          <w:rFonts w:ascii="Times New Roman"/>
          <w:b w:val="false"/>
          <w:i w:val="false"/>
          <w:color w:val="000000"/>
          <w:sz w:val="28"/>
        </w:rPr>
        <w:t>
      1. Тұрмыстық зорлық-зомбылық күш көрсету, психологиялық,сексуалдық және (немесе) экономикалық зорлық-зомбылық түрінде болуы мүмкін.</w:t>
      </w:r>
    </w:p>
    <w:bookmarkEnd w:id="20"/>
    <w:bookmarkStart w:name="z25" w:id="21"/>
    <w:p>
      <w:pPr>
        <w:spacing w:after="0"/>
        <w:ind w:left="0"/>
        <w:jc w:val="both"/>
      </w:pPr>
      <w:r>
        <w:rPr>
          <w:rFonts w:ascii="Times New Roman"/>
          <w:b w:val="false"/>
          <w:i w:val="false"/>
          <w:color w:val="000000"/>
          <w:sz w:val="28"/>
        </w:rPr>
        <w:t>
      2. Күш көрсету зорлық-зомбылығы - дене күшін қолданып, денені ауыртып денсаулыққа қасақана зиян келтіру.</w:t>
      </w:r>
    </w:p>
    <w:bookmarkEnd w:id="21"/>
    <w:bookmarkStart w:name="z26" w:id="22"/>
    <w:p>
      <w:pPr>
        <w:spacing w:after="0"/>
        <w:ind w:left="0"/>
        <w:jc w:val="both"/>
      </w:pPr>
      <w:r>
        <w:rPr>
          <w:rFonts w:ascii="Times New Roman"/>
          <w:b w:val="false"/>
          <w:i w:val="false"/>
          <w:color w:val="000000"/>
          <w:sz w:val="28"/>
        </w:rPr>
        <w:t>
      3. Психологиялық зорлық-зомбылық - адамның психикасына қасақана әсер ету, оны қорқыту, қорлау, бопсалау немесе құқық бұзушылықтарды немесе өмірге немесе денсаулыққа қауіп төндіретін, сондай-ақ психикалық, дене және жеке басы дамуының бұзылуына әкелетін әрекеттерді жасауға мәжбүрлеу (еріксіз көндіру) арқылы ар-намысы мен абыройын кемсіту.</w:t>
      </w:r>
    </w:p>
    <w:bookmarkEnd w:id="22"/>
    <w:bookmarkStart w:name="z27" w:id="23"/>
    <w:p>
      <w:pPr>
        <w:spacing w:after="0"/>
        <w:ind w:left="0"/>
        <w:jc w:val="both"/>
      </w:pPr>
      <w:r>
        <w:rPr>
          <w:rFonts w:ascii="Times New Roman"/>
          <w:b w:val="false"/>
          <w:i w:val="false"/>
          <w:color w:val="000000"/>
          <w:sz w:val="28"/>
        </w:rPr>
        <w:t>
      4. Сексуалдық зорлық-зомбылық - адамның жыныстың тиіспеушілігіне немесе жыныстық еркіндігіне қауіп төндіретін құқыққа қарсы қасақана іс-әрекет, сондай-ақ кәмелетке толмағандарға қатысты сексуалдық сипаттағы іс-әрекеттер.</w:t>
      </w:r>
    </w:p>
    <w:bookmarkEnd w:id="23"/>
    <w:bookmarkStart w:name="z28" w:id="24"/>
    <w:p>
      <w:pPr>
        <w:spacing w:after="0"/>
        <w:ind w:left="0"/>
        <w:jc w:val="both"/>
      </w:pPr>
      <w:r>
        <w:rPr>
          <w:rFonts w:ascii="Times New Roman"/>
          <w:b w:val="false"/>
          <w:i w:val="false"/>
          <w:color w:val="000000"/>
          <w:sz w:val="28"/>
        </w:rPr>
        <w:t>
      5. Экономикалық зорлық-зомбылық - адамды заңмен көзделген құқығы бар тұрғын үйінен, тамағынан, киімінен, мүлкінен, қаражатынан қасақана айыру.</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18.02.2014 </w:t>
      </w:r>
      <w:r>
        <w:rPr>
          <w:rFonts w:ascii="Times New Roman"/>
          <w:b w:val="false"/>
          <w:i w:val="false"/>
          <w:color w:val="ff0000"/>
          <w:sz w:val="28"/>
        </w:rPr>
        <w:t>№ 175-V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Арнаулы әлеуметтік қызметтер</w:t>
      </w:r>
    </w:p>
    <w:bookmarkStart w:name="z30" w:id="25"/>
    <w:p>
      <w:pPr>
        <w:spacing w:after="0"/>
        <w:ind w:left="0"/>
        <w:jc w:val="both"/>
      </w:pPr>
      <w:r>
        <w:rPr>
          <w:rFonts w:ascii="Times New Roman"/>
          <w:b w:val="false"/>
          <w:i w:val="false"/>
          <w:color w:val="000000"/>
          <w:sz w:val="28"/>
        </w:rPr>
        <w:t>
      1. Заңда белгіленген тәртіппен арнаулы әлеуметтік қызметтерге мұқтаж адам деп танылған жәбірленушіге арнаулы әлеуметтік қызметтер көрсетіледі.</w:t>
      </w:r>
    </w:p>
    <w:bookmarkEnd w:id="25"/>
    <w:bookmarkStart w:name="z31" w:id="26"/>
    <w:p>
      <w:pPr>
        <w:spacing w:after="0"/>
        <w:ind w:left="0"/>
        <w:jc w:val="both"/>
      </w:pPr>
      <w:r>
        <w:rPr>
          <w:rFonts w:ascii="Times New Roman"/>
          <w:b w:val="false"/>
          <w:i w:val="false"/>
          <w:color w:val="000000"/>
          <w:sz w:val="28"/>
        </w:rPr>
        <w:t>
      2. Арнаулы әлеуметтік қызметтер арнаулы әлеуметтік қызметтердің кепілдік берілген көлемін және ақылы арнаулы әлеуметтік қызметтерді қамтиды.</w:t>
      </w:r>
    </w:p>
    <w:bookmarkEnd w:id="26"/>
    <w:bookmarkStart w:name="z32" w:id="27"/>
    <w:p>
      <w:pPr>
        <w:spacing w:after="0"/>
        <w:ind w:left="0"/>
        <w:jc w:val="both"/>
      </w:pPr>
      <w:r>
        <w:rPr>
          <w:rFonts w:ascii="Times New Roman"/>
          <w:b w:val="false"/>
          <w:i w:val="false"/>
          <w:color w:val="000000"/>
          <w:sz w:val="28"/>
        </w:rPr>
        <w:t xml:space="preserve">
      3. Арнаулы әлеуметтік қызметтердің кепілдік берілген және кепілдік берілген көлемінен тыс көрсетілетін қосымша көлемін көрсету аудандардың, облыстық маңызы бар қалалардың жергілікті атқарушы органдары шешімдерінің негізінде жүзеге асырылады. </w:t>
      </w:r>
    </w:p>
    <w:bookmarkEnd w:id="27"/>
    <w:bookmarkStart w:name="z33" w:id="28"/>
    <w:p>
      <w:pPr>
        <w:spacing w:after="0"/>
        <w:ind w:left="0"/>
        <w:jc w:val="both"/>
      </w:pPr>
      <w:r>
        <w:rPr>
          <w:rFonts w:ascii="Times New Roman"/>
          <w:b w:val="false"/>
          <w:i w:val="false"/>
          <w:color w:val="000000"/>
          <w:sz w:val="28"/>
        </w:rPr>
        <w:t>
      4. Арнаулы әлеуметтік қызметтер көрсету стандарттары, оларды көрсету тәртібі, арнаулы әлеуметтік қызметтерге мұқтаж адамның (отбасының) құқықтары мен міндеттері Қазақстан Республикасының әлеуметтік қорғау туралы заңнамасында айқындалады.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 w:id="29"/>
    <w:p>
      <w:pPr>
        <w:spacing w:after="0"/>
        <w:ind w:left="0"/>
        <w:jc w:val="left"/>
      </w:pPr>
      <w:r>
        <w:rPr>
          <w:rFonts w:ascii="Times New Roman"/>
          <w:b/>
          <w:i w:val="false"/>
          <w:color w:val="000000"/>
        </w:rPr>
        <w:t xml:space="preserve"> 2-тарау. ТҰРМЫСТЫҚ ЗОРЛЫҚ-ЗОМБЫЛЫҚ</w:t>
      </w:r>
      <w:r>
        <w:br/>
      </w:r>
      <w:r>
        <w:rPr>
          <w:rFonts w:ascii="Times New Roman"/>
          <w:b/>
          <w:i w:val="false"/>
          <w:color w:val="000000"/>
        </w:rPr>
        <w:t>ПРОФИЛАКТИКАСЫНЫҢ СУБЪЕКТІЛЕРІ</w:t>
      </w:r>
    </w:p>
    <w:bookmarkEnd w:id="29"/>
    <w:p>
      <w:pPr>
        <w:spacing w:after="0"/>
        <w:ind w:left="0"/>
        <w:jc w:val="both"/>
      </w:pPr>
      <w:r>
        <w:rPr>
          <w:rFonts w:ascii="Times New Roman"/>
          <w:b/>
          <w:i w:val="false"/>
          <w:color w:val="000000"/>
          <w:sz w:val="28"/>
        </w:rPr>
        <w:t>6-бап. Қазақстан Республикасы Үкіметінің құзыреті</w:t>
      </w:r>
    </w:p>
    <w:bookmarkStart w:name="z36" w:id="30"/>
    <w:p>
      <w:pPr>
        <w:spacing w:after="0"/>
        <w:ind w:left="0"/>
        <w:jc w:val="both"/>
      </w:pPr>
      <w:r>
        <w:rPr>
          <w:rFonts w:ascii="Times New Roman"/>
          <w:b w:val="false"/>
          <w:i w:val="false"/>
          <w:color w:val="000000"/>
          <w:sz w:val="28"/>
        </w:rPr>
        <w:t>
      Қазақстан Республикасының Үкіметі:</w:t>
      </w:r>
    </w:p>
    <w:bookmarkEnd w:id="30"/>
    <w:bookmarkStart w:name="z37" w:id="31"/>
    <w:p>
      <w:pPr>
        <w:spacing w:after="0"/>
        <w:ind w:left="0"/>
        <w:jc w:val="both"/>
      </w:pPr>
      <w:r>
        <w:rPr>
          <w:rFonts w:ascii="Times New Roman"/>
          <w:b w:val="false"/>
          <w:i w:val="false"/>
          <w:color w:val="000000"/>
          <w:sz w:val="28"/>
        </w:rPr>
        <w:t>
      1) тұрмыстық зорлық-зомбылық профилактикасы саласындағы мемлекеттік саясаттың негізгі бағыттарын әзірлейді;</w:t>
      </w:r>
    </w:p>
    <w:bookmarkEnd w:id="31"/>
    <w:bookmarkStart w:name="z38"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2"/>
    <w:bookmarkStart w:name="z39" w:id="33"/>
    <w:p>
      <w:pPr>
        <w:spacing w:after="0"/>
        <w:ind w:left="0"/>
        <w:jc w:val="both"/>
      </w:pPr>
      <w:r>
        <w:rPr>
          <w:rFonts w:ascii="Times New Roman"/>
          <w:b w:val="false"/>
          <w:i w:val="false"/>
          <w:color w:val="000000"/>
          <w:sz w:val="28"/>
        </w:rPr>
        <w:t>
      3) тұрмыстық зорлық-зомбылық профилактикасы субъектілерінің өзара іс-қимыл жасауын және олардың қызметін үйлестіруді қамтамасыз етеді;</w:t>
      </w:r>
    </w:p>
    <w:bookmarkEnd w:id="33"/>
    <w:bookmarkStart w:name="z40" w:id="34"/>
    <w:p>
      <w:pPr>
        <w:spacing w:after="0"/>
        <w:ind w:left="0"/>
        <w:jc w:val="both"/>
      </w:pPr>
      <w:r>
        <w:rPr>
          <w:rFonts w:ascii="Times New Roman"/>
          <w:b w:val="false"/>
          <w:i w:val="false"/>
          <w:color w:val="000000"/>
          <w:sz w:val="28"/>
        </w:rPr>
        <w:t>
      4) Қазақстан Республикасының Конституциясында, заңдарында және Қазақстан Республикасы Президентінің актілерінде көзделген өзге де өкілеттіктерді жүзеге асырады.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Жергілікті өкілді және атқарушы органдардың құзыреті</w:t>
      </w:r>
    </w:p>
    <w:bookmarkStart w:name="z42" w:id="35"/>
    <w:p>
      <w:pPr>
        <w:spacing w:after="0"/>
        <w:ind w:left="0"/>
        <w:jc w:val="both"/>
      </w:pPr>
      <w:r>
        <w:rPr>
          <w:rFonts w:ascii="Times New Roman"/>
          <w:b w:val="false"/>
          <w:i w:val="false"/>
          <w:color w:val="000000"/>
          <w:sz w:val="28"/>
        </w:rPr>
        <w:t>
      1. Жергілікті өкілді органдар:</w:t>
      </w:r>
    </w:p>
    <w:bookmarkEnd w:id="35"/>
    <w:bookmarkStart w:name="z43"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6"/>
    <w:bookmarkStart w:name="z44" w:id="37"/>
    <w:p>
      <w:pPr>
        <w:spacing w:after="0"/>
        <w:ind w:left="0"/>
        <w:jc w:val="both"/>
      </w:pPr>
      <w:r>
        <w:rPr>
          <w:rFonts w:ascii="Times New Roman"/>
          <w:b w:val="false"/>
          <w:i w:val="false"/>
          <w:color w:val="000000"/>
          <w:sz w:val="28"/>
        </w:rPr>
        <w:t>
      2) жергілікті бюджеттердің тұрмыстық зорлық-зомбылық профилактикасына арналған шығыс бөлігін бекітеді және оның орындалуын бақылайды;</w:t>
      </w:r>
    </w:p>
    <w:bookmarkEnd w:id="37"/>
    <w:bookmarkStart w:name="z45" w:id="38"/>
    <w:p>
      <w:pPr>
        <w:spacing w:after="0"/>
        <w:ind w:left="0"/>
        <w:jc w:val="both"/>
      </w:pPr>
      <w:r>
        <w:rPr>
          <w:rFonts w:ascii="Times New Roman"/>
          <w:b w:val="false"/>
          <w:i w:val="false"/>
          <w:color w:val="000000"/>
          <w:sz w:val="28"/>
        </w:rPr>
        <w:t>
      3) азаматтардың және ұйымдардың осы Заңның нормаларын орындауына жәрдемдеседі.</w:t>
      </w:r>
    </w:p>
    <w:bookmarkEnd w:id="38"/>
    <w:bookmarkStart w:name="z46" w:id="39"/>
    <w:p>
      <w:pPr>
        <w:spacing w:after="0"/>
        <w:ind w:left="0"/>
        <w:jc w:val="both"/>
      </w:pPr>
      <w:r>
        <w:rPr>
          <w:rFonts w:ascii="Times New Roman"/>
          <w:b w:val="false"/>
          <w:i w:val="false"/>
          <w:color w:val="000000"/>
          <w:sz w:val="28"/>
        </w:rPr>
        <w:t>
      2. Жергілікті атқарушы органдар:</w:t>
      </w:r>
    </w:p>
    <w:bookmarkEnd w:id="39"/>
    <w:bookmarkStart w:name="z47"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40"/>
    <w:bookmarkStart w:name="z48" w:id="41"/>
    <w:p>
      <w:pPr>
        <w:spacing w:after="0"/>
        <w:ind w:left="0"/>
        <w:jc w:val="both"/>
      </w:pPr>
      <w:r>
        <w:rPr>
          <w:rFonts w:ascii="Times New Roman"/>
          <w:b w:val="false"/>
          <w:i w:val="false"/>
          <w:color w:val="000000"/>
          <w:sz w:val="28"/>
        </w:rPr>
        <w:t>
      2) жергілікті деңгейде тұрмыстық зорлық-зомбылық профилактикасы субъектілерінің өзара іс-қимыл жасауын қамтамасыз етеді;</w:t>
      </w:r>
    </w:p>
    <w:bookmarkEnd w:id="41"/>
    <w:bookmarkStart w:name="z49" w:id="42"/>
    <w:p>
      <w:pPr>
        <w:spacing w:after="0"/>
        <w:ind w:left="0"/>
        <w:jc w:val="both"/>
      </w:pPr>
      <w:r>
        <w:rPr>
          <w:rFonts w:ascii="Times New Roman"/>
          <w:b w:val="false"/>
          <w:i w:val="false"/>
          <w:color w:val="000000"/>
          <w:sz w:val="28"/>
        </w:rPr>
        <w:t>
      3) көмек көрсету жөніндегі ұйымдарды құрады және олардың жұмыс істеуін қамтамасыз етеді;</w:t>
      </w:r>
    </w:p>
    <w:bookmarkEnd w:id="42"/>
    <w:bookmarkStart w:name="z50" w:id="43"/>
    <w:p>
      <w:pPr>
        <w:spacing w:after="0"/>
        <w:ind w:left="0"/>
        <w:jc w:val="both"/>
      </w:pPr>
      <w:r>
        <w:rPr>
          <w:rFonts w:ascii="Times New Roman"/>
          <w:b w:val="false"/>
          <w:i w:val="false"/>
          <w:color w:val="000000"/>
          <w:sz w:val="28"/>
        </w:rPr>
        <w:t>
      4) тұрмыстық зорлық-зомбылықтан зардап шеккен кәмелетке толмағандарды және тұрмысы қолайсыз отбасыларды анықтайды және оларды есепке алуды жүргізеді;</w:t>
      </w:r>
    </w:p>
    <w:bookmarkEnd w:id="43"/>
    <w:bookmarkStart w:name="z51" w:id="44"/>
    <w:p>
      <w:pPr>
        <w:spacing w:after="0"/>
        <w:ind w:left="0"/>
        <w:jc w:val="both"/>
      </w:pPr>
      <w:r>
        <w:rPr>
          <w:rFonts w:ascii="Times New Roman"/>
          <w:b w:val="false"/>
          <w:i w:val="false"/>
          <w:color w:val="000000"/>
          <w:sz w:val="28"/>
        </w:rPr>
        <w:t>
      5) жәбірленушілерге арнаулы әлеуметтік қызметтер көрсетуді Қазақстан Республикасының әлеуметтік қорғау туралы заңнамасында белгіленген тәртіппен ұйымдастырады;</w:t>
      </w:r>
    </w:p>
    <w:bookmarkEnd w:id="44"/>
    <w:p>
      <w:pPr>
        <w:spacing w:after="0"/>
        <w:ind w:left="0"/>
        <w:jc w:val="both"/>
      </w:pPr>
      <w:r>
        <w:rPr>
          <w:rFonts w:ascii="Times New Roman"/>
          <w:b w:val="false"/>
          <w:i w:val="false"/>
          <w:color w:val="000000"/>
          <w:sz w:val="28"/>
        </w:rPr>
        <w:t>
      6) тұрмыстық зорлық-зомбылыққа ұшыраған білім алушылар мен тәрбиеленушілердің арнаулы әлеуметтік қызметтер көрсету стандарттарына сәйкес арнаулы әлеуметтік қызметтер ұсынылу қажеттіліктеріне талдау жүргізуді қамтамасыз етеді және білім беру саласындағы уәкілетті органға ұсыныстар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Әйелдер істері және отбасылық-демографиялық саясат жөніндегі комиссиялар</w:t>
      </w:r>
    </w:p>
    <w:p>
      <w:pPr>
        <w:spacing w:after="0"/>
        <w:ind w:left="0"/>
        <w:jc w:val="left"/>
      </w:pPr>
    </w:p>
    <w:p>
      <w:pPr>
        <w:spacing w:after="0"/>
        <w:ind w:left="0"/>
        <w:jc w:val="both"/>
      </w:pPr>
      <w:r>
        <w:rPr>
          <w:rFonts w:ascii="Times New Roman"/>
          <w:b w:val="false"/>
          <w:i w:val="false"/>
          <w:color w:val="000000"/>
          <w:sz w:val="28"/>
        </w:rPr>
        <w:t>
      Әйелдер істері және отбасылық-демографиялық саясат жөніндегі комиссиялар:</w:t>
      </w:r>
    </w:p>
    <w:bookmarkStart w:name="z54" w:id="45"/>
    <w:p>
      <w:pPr>
        <w:spacing w:after="0"/>
        <w:ind w:left="0"/>
        <w:jc w:val="both"/>
      </w:pPr>
      <w:r>
        <w:rPr>
          <w:rFonts w:ascii="Times New Roman"/>
          <w:b w:val="false"/>
          <w:i w:val="false"/>
          <w:color w:val="000000"/>
          <w:sz w:val="28"/>
        </w:rPr>
        <w:t>
      1) тұрмыстық зорлық-зомбылық профилактикасы мәселелері бойынша тұрмыстық зорлық-зомбылық профилактикасының субъектілерімен өзара іс-қимыл жасайды;</w:t>
      </w:r>
    </w:p>
    <w:bookmarkEnd w:id="45"/>
    <w:bookmarkStart w:name="z55" w:id="46"/>
    <w:p>
      <w:pPr>
        <w:spacing w:after="0"/>
        <w:ind w:left="0"/>
        <w:jc w:val="both"/>
      </w:pPr>
      <w:r>
        <w:rPr>
          <w:rFonts w:ascii="Times New Roman"/>
          <w:b w:val="false"/>
          <w:i w:val="false"/>
          <w:color w:val="000000"/>
          <w:sz w:val="28"/>
        </w:rPr>
        <w:t>
      2) жергілікті атқарушы органдарға тұрмыстық зорлық-зомбылық профилактикасына бағытталған ұйымдастырушылық-практикалық шаралар қолдану туралы ұсыныстар енгізеді;</w:t>
      </w:r>
    </w:p>
    <w:bookmarkEnd w:id="46"/>
    <w:bookmarkStart w:name="z56" w:id="47"/>
    <w:p>
      <w:pPr>
        <w:spacing w:after="0"/>
        <w:ind w:left="0"/>
        <w:jc w:val="both"/>
      </w:pPr>
      <w:r>
        <w:rPr>
          <w:rFonts w:ascii="Times New Roman"/>
          <w:b w:val="false"/>
          <w:i w:val="false"/>
          <w:color w:val="000000"/>
          <w:sz w:val="28"/>
        </w:rPr>
        <w:t>
      3) көмек көрсету жөніндегі ұйымдармен бірлесіп тұрмыстық зорлық-зомбылық профилактикасы және жәбірленушілерді оңалту жөніндегі іс-шараларды ұйымдастырады және өткізеді.</w:t>
      </w:r>
    </w:p>
    <w:bookmarkEnd w:id="47"/>
    <w:p>
      <w:pPr>
        <w:spacing w:after="0"/>
        <w:ind w:left="0"/>
        <w:jc w:val="both"/>
      </w:pPr>
      <w:r>
        <w:rPr>
          <w:rFonts w:ascii="Times New Roman"/>
          <w:b/>
          <w:i w:val="false"/>
          <w:color w:val="000000"/>
          <w:sz w:val="28"/>
        </w:rPr>
        <w:t>9-бап. Кәмелетке толмағандардың істері және олардың құқықтарын қорғау жөніндегі комиссиялардың құзыреті</w:t>
      </w:r>
    </w:p>
    <w:p>
      <w:pPr>
        <w:spacing w:after="0"/>
        <w:ind w:left="0"/>
        <w:jc w:val="left"/>
      </w:pPr>
    </w:p>
    <w:p>
      <w:pPr>
        <w:spacing w:after="0"/>
        <w:ind w:left="0"/>
        <w:jc w:val="both"/>
      </w:pPr>
      <w:r>
        <w:rPr>
          <w:rFonts w:ascii="Times New Roman"/>
          <w:b w:val="false"/>
          <w:i w:val="false"/>
          <w:color w:val="000000"/>
          <w:sz w:val="28"/>
        </w:rPr>
        <w:t>
      Кәмелетке толмағандардың істері және олардың құқықтарын қорғау жөніндегі комиссиялар:</w:t>
      </w:r>
    </w:p>
    <w:bookmarkStart w:name="z59" w:id="48"/>
    <w:p>
      <w:pPr>
        <w:spacing w:after="0"/>
        <w:ind w:left="0"/>
        <w:jc w:val="both"/>
      </w:pPr>
      <w:r>
        <w:rPr>
          <w:rFonts w:ascii="Times New Roman"/>
          <w:b w:val="false"/>
          <w:i w:val="false"/>
          <w:color w:val="000000"/>
          <w:sz w:val="28"/>
        </w:rPr>
        <w:t>
      1) кәмелетке толмағандардың арасындағы тұрмыстық зорлық-зомбылық профилактикасы мәселелері бойынша тұрмыстық зорлық-зомбылық профилактикасының субъектілерімен өзара іс-қимыл жасайды;</w:t>
      </w:r>
    </w:p>
    <w:bookmarkEnd w:id="48"/>
    <w:bookmarkStart w:name="z60"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49"/>
    <w:bookmarkStart w:name="z61" w:id="50"/>
    <w:p>
      <w:pPr>
        <w:spacing w:after="0"/>
        <w:ind w:left="0"/>
        <w:jc w:val="both"/>
      </w:pPr>
      <w:r>
        <w:rPr>
          <w:rFonts w:ascii="Times New Roman"/>
          <w:b w:val="false"/>
          <w:i w:val="false"/>
          <w:color w:val="000000"/>
          <w:sz w:val="28"/>
        </w:rPr>
        <w:t>
      3) жергілікті атқарушы органдарға кәмелетке толмағандардың арасындағы тұрмыстық зорлық-зомбылық профилактикасына бағытталған ұйымдастырушылық-практикалық шаралар қолдану туралы ұсыныстар енгізеді;</w:t>
      </w:r>
    </w:p>
    <w:bookmarkEnd w:id="50"/>
    <w:bookmarkStart w:name="z62" w:id="51"/>
    <w:p>
      <w:pPr>
        <w:spacing w:after="0"/>
        <w:ind w:left="0"/>
        <w:jc w:val="both"/>
      </w:pPr>
      <w:r>
        <w:rPr>
          <w:rFonts w:ascii="Times New Roman"/>
          <w:b w:val="false"/>
          <w:i w:val="false"/>
          <w:color w:val="000000"/>
          <w:sz w:val="28"/>
        </w:rPr>
        <w:t>
      4) көмек көрсету жөніндегі ұйымдармен бірлесіп тұрмыстық зорлық-зомбылық профилактикасы және тұрмыстық зорлық-зомбылықтан зардап шеккен кәмелетке толмағандарды оңалту жөніндегі іс-шараларды ұйымдастырады және өткізеді.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10-бап. Ішкі істер органдарының құзыреті</w:t>
      </w:r>
    </w:p>
    <w:p>
      <w:pPr>
        <w:spacing w:after="0"/>
        <w:ind w:left="0"/>
        <w:jc w:val="left"/>
      </w:pPr>
    </w:p>
    <w:p>
      <w:pPr>
        <w:spacing w:after="0"/>
        <w:ind w:left="0"/>
        <w:jc w:val="both"/>
      </w:pPr>
      <w:r>
        <w:rPr>
          <w:rFonts w:ascii="Times New Roman"/>
          <w:b w:val="false"/>
          <w:i w:val="false"/>
          <w:color w:val="000000"/>
          <w:sz w:val="28"/>
        </w:rPr>
        <w:t>
      Ішкі істер органдары:</w:t>
      </w:r>
    </w:p>
    <w:bookmarkStart w:name="z65"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52"/>
    <w:bookmarkStart w:name="z66" w:id="53"/>
    <w:p>
      <w:pPr>
        <w:spacing w:after="0"/>
        <w:ind w:left="0"/>
        <w:jc w:val="both"/>
      </w:pPr>
      <w:r>
        <w:rPr>
          <w:rFonts w:ascii="Times New Roman"/>
          <w:b w:val="false"/>
          <w:i w:val="false"/>
          <w:color w:val="000000"/>
          <w:sz w:val="28"/>
        </w:rPr>
        <w:t>
      2) тұрмыстық зорлық-зомбылық профилактикасы саласындағы нормативтік құқықтық актілердің жобаларын әзірлеуге қатысады;</w:t>
      </w:r>
    </w:p>
    <w:bookmarkEnd w:id="53"/>
    <w:bookmarkStart w:name="z67" w:id="54"/>
    <w:p>
      <w:pPr>
        <w:spacing w:after="0"/>
        <w:ind w:left="0"/>
        <w:jc w:val="both"/>
      </w:pPr>
      <w:r>
        <w:rPr>
          <w:rFonts w:ascii="Times New Roman"/>
          <w:b w:val="false"/>
          <w:i w:val="false"/>
          <w:color w:val="000000"/>
          <w:sz w:val="28"/>
        </w:rPr>
        <w:t>
      3) тұрмыстық зорлық-зомбылық профилактикасы жөніндегі шараларды жүзеге асырады;</w:t>
      </w:r>
    </w:p>
    <w:bookmarkEnd w:id="54"/>
    <w:bookmarkStart w:name="z68" w:id="55"/>
    <w:p>
      <w:pPr>
        <w:spacing w:after="0"/>
        <w:ind w:left="0"/>
        <w:jc w:val="both"/>
      </w:pPr>
      <w:r>
        <w:rPr>
          <w:rFonts w:ascii="Times New Roman"/>
          <w:b w:val="false"/>
          <w:i w:val="false"/>
          <w:color w:val="000000"/>
          <w:sz w:val="28"/>
        </w:rPr>
        <w:t>
      4) балаларын тәрбиелеу жөніндегі міндеттерін орындамайтын немесе тиісінше орындамайтын, оларға қатысты құқыққа қарсы іс-әрекеттер жасайтын ата-аналарды немесе олардың орнындағы адамдарды анықтайды;</w:t>
      </w:r>
    </w:p>
    <w:bookmarkEnd w:id="55"/>
    <w:bookmarkStart w:name="z69" w:id="56"/>
    <w:p>
      <w:pPr>
        <w:spacing w:after="0"/>
        <w:ind w:left="0"/>
        <w:jc w:val="both"/>
      </w:pPr>
      <w:r>
        <w:rPr>
          <w:rFonts w:ascii="Times New Roman"/>
          <w:b w:val="false"/>
          <w:i w:val="false"/>
          <w:color w:val="000000"/>
          <w:sz w:val="28"/>
        </w:rPr>
        <w:t>
      5) профилактикалық есепке алуды жүргізеді және профилактикалық бақылауды жүзеге асырады;</w:t>
      </w:r>
    </w:p>
    <w:bookmarkEnd w:id="56"/>
    <w:bookmarkStart w:name="z70" w:id="57"/>
    <w:p>
      <w:pPr>
        <w:spacing w:after="0"/>
        <w:ind w:left="0"/>
        <w:jc w:val="both"/>
      </w:pPr>
      <w:r>
        <w:rPr>
          <w:rFonts w:ascii="Times New Roman"/>
          <w:b w:val="false"/>
          <w:i w:val="false"/>
          <w:color w:val="000000"/>
          <w:sz w:val="28"/>
        </w:rPr>
        <w:t>
      6) тұрмыстық зорлық-зомбылық фактілері немесе олардың жасалу қаупі туралы өтініштер мен хабарламаларды сол жерге барып қарайды және олардың жолын кесу жөніндегі шараларды қолданады;</w:t>
      </w:r>
    </w:p>
    <w:bookmarkEnd w:id="57"/>
    <w:bookmarkStart w:name="z71" w:id="58"/>
    <w:p>
      <w:pPr>
        <w:spacing w:after="0"/>
        <w:ind w:left="0"/>
        <w:jc w:val="both"/>
      </w:pPr>
      <w:r>
        <w:rPr>
          <w:rFonts w:ascii="Times New Roman"/>
          <w:b w:val="false"/>
          <w:i w:val="false"/>
          <w:color w:val="000000"/>
          <w:sz w:val="28"/>
        </w:rPr>
        <w:t>
      7) жәбірленушілердің өтініші бойынша оларды көмек көрсету жөніндегі ұйымдарға немесе денсаулық сақтау ұйымдарына жібереді;</w:t>
      </w:r>
    </w:p>
    <w:bookmarkEnd w:id="58"/>
    <w:bookmarkStart w:name="z72" w:id="59"/>
    <w:p>
      <w:pPr>
        <w:spacing w:after="0"/>
        <w:ind w:left="0"/>
        <w:jc w:val="both"/>
      </w:pPr>
      <w:r>
        <w:rPr>
          <w:rFonts w:ascii="Times New Roman"/>
          <w:b w:val="false"/>
          <w:i w:val="false"/>
          <w:color w:val="000000"/>
          <w:sz w:val="28"/>
        </w:rPr>
        <w:t>
      8) профилактикалық әңгімелесу жүргізеді;</w:t>
      </w:r>
    </w:p>
    <w:bookmarkEnd w:id="59"/>
    <w:bookmarkStart w:name="z73" w:id="60"/>
    <w:p>
      <w:pPr>
        <w:spacing w:after="0"/>
        <w:ind w:left="0"/>
        <w:jc w:val="both"/>
      </w:pPr>
      <w:r>
        <w:rPr>
          <w:rFonts w:ascii="Times New Roman"/>
          <w:b w:val="false"/>
          <w:i w:val="false"/>
          <w:color w:val="000000"/>
          <w:sz w:val="28"/>
        </w:rPr>
        <w:t>
      9) тұрмыстық зорлық-зомбылық жасаған адамды ішкі істер органдарына жеткізеді;</w:t>
      </w:r>
    </w:p>
    <w:bookmarkEnd w:id="60"/>
    <w:bookmarkStart w:name="z74" w:id="61"/>
    <w:p>
      <w:pPr>
        <w:spacing w:after="0"/>
        <w:ind w:left="0"/>
        <w:jc w:val="both"/>
      </w:pPr>
      <w:r>
        <w:rPr>
          <w:rFonts w:ascii="Times New Roman"/>
          <w:b w:val="false"/>
          <w:i w:val="false"/>
          <w:color w:val="000000"/>
          <w:sz w:val="28"/>
        </w:rPr>
        <w:t>
      10) қорғау нұсқамасын шығарады;</w:t>
      </w:r>
    </w:p>
    <w:bookmarkEnd w:id="61"/>
    <w:bookmarkStart w:name="z75" w:id="62"/>
    <w:p>
      <w:pPr>
        <w:spacing w:after="0"/>
        <w:ind w:left="0"/>
        <w:jc w:val="both"/>
      </w:pPr>
      <w:r>
        <w:rPr>
          <w:rFonts w:ascii="Times New Roman"/>
          <w:b w:val="false"/>
          <w:i w:val="false"/>
          <w:color w:val="000000"/>
          <w:sz w:val="28"/>
        </w:rPr>
        <w:t>
      11) прокурор алдында қорғау нұсқамасының қолданылу мерзімін ұзартуға санкция беру туралы өтініш жасайды;</w:t>
      </w:r>
    </w:p>
    <w:bookmarkEnd w:id="62"/>
    <w:bookmarkStart w:name="z76" w:id="63"/>
    <w:p>
      <w:pPr>
        <w:spacing w:after="0"/>
        <w:ind w:left="0"/>
        <w:jc w:val="both"/>
      </w:pPr>
      <w:r>
        <w:rPr>
          <w:rFonts w:ascii="Times New Roman"/>
          <w:b w:val="false"/>
          <w:i w:val="false"/>
          <w:color w:val="000000"/>
          <w:sz w:val="28"/>
        </w:rPr>
        <w:t>
      12) әкімшілік ұстауды жүргізеді;</w:t>
      </w:r>
    </w:p>
    <w:bookmarkEnd w:id="63"/>
    <w:bookmarkStart w:name="z77" w:id="64"/>
    <w:p>
      <w:pPr>
        <w:spacing w:after="0"/>
        <w:ind w:left="0"/>
        <w:jc w:val="both"/>
      </w:pPr>
      <w:r>
        <w:rPr>
          <w:rFonts w:ascii="Times New Roman"/>
          <w:b w:val="false"/>
          <w:i w:val="false"/>
          <w:color w:val="000000"/>
          <w:sz w:val="28"/>
        </w:rPr>
        <w:t>
      13) сот алдында тұрмыстық зорлық-зомбылық жасаған адамның мінез-құлқына ерекше талаптар белгілеу туралы өтініш жасайды;</w:t>
      </w:r>
    </w:p>
    <w:bookmarkEnd w:id="64"/>
    <w:bookmarkStart w:name="z78" w:id="65"/>
    <w:p>
      <w:pPr>
        <w:spacing w:after="0"/>
        <w:ind w:left="0"/>
        <w:jc w:val="both"/>
      </w:pPr>
      <w:r>
        <w:rPr>
          <w:rFonts w:ascii="Times New Roman"/>
          <w:b w:val="false"/>
          <w:i w:val="false"/>
          <w:color w:val="000000"/>
          <w:sz w:val="28"/>
        </w:rPr>
        <w:t>
      14) қылмыстық ізге түсуді, әкімшілік құқық бұзушылық туралы істер жүргізуді жүзеге асырады;</w:t>
      </w:r>
    </w:p>
    <w:bookmarkEnd w:id="65"/>
    <w:bookmarkStart w:name="z79" w:id="66"/>
    <w:p>
      <w:pPr>
        <w:spacing w:after="0"/>
        <w:ind w:left="0"/>
        <w:jc w:val="both"/>
      </w:pPr>
      <w:r>
        <w:rPr>
          <w:rFonts w:ascii="Times New Roman"/>
          <w:b w:val="false"/>
          <w:i w:val="false"/>
          <w:color w:val="000000"/>
          <w:sz w:val="28"/>
        </w:rPr>
        <w:t>
      15) қылмыстық іс жүргізудің мәжбүрлеу шараларын қолданады;</w:t>
      </w:r>
    </w:p>
    <w:bookmarkEnd w:id="66"/>
    <w:bookmarkStart w:name="z80" w:id="67"/>
    <w:p>
      <w:pPr>
        <w:spacing w:after="0"/>
        <w:ind w:left="0"/>
        <w:jc w:val="both"/>
      </w:pPr>
      <w:r>
        <w:rPr>
          <w:rFonts w:ascii="Times New Roman"/>
          <w:b w:val="false"/>
          <w:i w:val="false"/>
          <w:color w:val="000000"/>
          <w:sz w:val="28"/>
        </w:rPr>
        <w:t>
      16) жәбірленуші қауіпсіздігінің қылмыстық-құқықтық шараларын қолданады;</w:t>
      </w:r>
    </w:p>
    <w:bookmarkEnd w:id="67"/>
    <w:bookmarkStart w:name="z81" w:id="68"/>
    <w:p>
      <w:pPr>
        <w:spacing w:after="0"/>
        <w:ind w:left="0"/>
        <w:jc w:val="both"/>
      </w:pPr>
      <w:r>
        <w:rPr>
          <w:rFonts w:ascii="Times New Roman"/>
          <w:b w:val="false"/>
          <w:i w:val="false"/>
          <w:color w:val="000000"/>
          <w:sz w:val="28"/>
        </w:rPr>
        <w:t>
      17) ішкі істер органдарының қызметкерлері үшін тұрмыстық зорлық-зомбылық профилактикасы мәселелері бойынша арнайы оқу курстарын ұйымдастыруды қамтамасыз етеді;</w:t>
      </w:r>
    </w:p>
    <w:bookmarkEnd w:id="68"/>
    <w:bookmarkStart w:name="z82"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18.02.2014 </w:t>
      </w:r>
      <w:r>
        <w:rPr>
          <w:rFonts w:ascii="Times New Roman"/>
          <w:b w:val="false"/>
          <w:i w:val="false"/>
          <w:color w:val="ff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Білім беру саласындағы уәкілетті органның құзыреті</w:t>
      </w:r>
    </w:p>
    <w:bookmarkStart w:name="z84" w:id="70"/>
    <w:p>
      <w:pPr>
        <w:spacing w:after="0"/>
        <w:ind w:left="0"/>
        <w:jc w:val="both"/>
      </w:pPr>
      <w:r>
        <w:rPr>
          <w:rFonts w:ascii="Times New Roman"/>
          <w:b w:val="false"/>
          <w:i w:val="false"/>
          <w:color w:val="000000"/>
          <w:sz w:val="28"/>
        </w:rPr>
        <w:t>
      Білім беру саласындағы уәкілетті орган:</w:t>
      </w:r>
    </w:p>
    <w:bookmarkEnd w:id="70"/>
    <w:bookmarkStart w:name="z85"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18.02.2014 </w:t>
      </w:r>
      <w:r>
        <w:rPr>
          <w:rFonts w:ascii="Times New Roman"/>
          <w:b w:val="false"/>
          <w:i w:val="false"/>
          <w:color w:val="000000"/>
          <w:sz w:val="28"/>
        </w:rPr>
        <w:t>№ 175-V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71"/>
    <w:bookmarkStart w:name="z86" w:id="72"/>
    <w:p>
      <w:pPr>
        <w:spacing w:after="0"/>
        <w:ind w:left="0"/>
        <w:jc w:val="both"/>
      </w:pPr>
      <w:r>
        <w:rPr>
          <w:rFonts w:ascii="Times New Roman"/>
          <w:b w:val="false"/>
          <w:i w:val="false"/>
          <w:color w:val="000000"/>
          <w:sz w:val="28"/>
        </w:rPr>
        <w:t>
      2) жергілікті атқарушы органдардың тұрмыстық зорлық-зомбылыққа ұшыраған білім алушылар мен тәрбиеленушілердің арнаулы әлеуметтік қызметтер көрсету стандарттарына сәйкес арнаулы әлеуметтік қызметтер ұсынылу қажеттіліктеріне талдау жүргізуіне мониторинг жасауды қамтамасыз етеді;</w:t>
      </w:r>
    </w:p>
    <w:bookmarkEnd w:id="72"/>
    <w:bookmarkStart w:name="z87" w:id="73"/>
    <w:p>
      <w:pPr>
        <w:spacing w:after="0"/>
        <w:ind w:left="0"/>
        <w:jc w:val="both"/>
      </w:pPr>
      <w:r>
        <w:rPr>
          <w:rFonts w:ascii="Times New Roman"/>
          <w:b w:val="false"/>
          <w:i w:val="false"/>
          <w:color w:val="000000"/>
          <w:sz w:val="28"/>
        </w:rPr>
        <w:t>
      3) тұрмыстық зорлық-зомбылық профилактикасы саласындағы нормативтік құқықтық актілерді әзірлеуге қатысады;</w:t>
      </w:r>
    </w:p>
    <w:bookmarkEnd w:id="73"/>
    <w:bookmarkStart w:name="z88" w:id="74"/>
    <w:p>
      <w:pPr>
        <w:spacing w:after="0"/>
        <w:ind w:left="0"/>
        <w:jc w:val="both"/>
      </w:pPr>
      <w:r>
        <w:rPr>
          <w:rFonts w:ascii="Times New Roman"/>
          <w:b w:val="false"/>
          <w:i w:val="false"/>
          <w:color w:val="000000"/>
          <w:sz w:val="28"/>
        </w:rPr>
        <w:t>
      4) білім беру ұйымдарының білім алушылары мен тәрбиеленушілерінің заңға мойынсынушылық мінез-құлқын қалыптастыруға бағытталған бағдарламалар мен әдістемелерді әзірлейді және білім беру ұйымдары жұмысының практикасына енгізеді.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18.02.2014 </w:t>
      </w:r>
      <w:r>
        <w:rPr>
          <w:rFonts w:ascii="Times New Roman"/>
          <w:b w:val="false"/>
          <w:i w:val="false"/>
          <w:color w:val="ff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Денсаулық сақтау саласындағы уәкілетті органның құзыреті</w:t>
      </w:r>
    </w:p>
    <w:p>
      <w:pPr>
        <w:spacing w:after="0"/>
        <w:ind w:left="0"/>
        <w:jc w:val="both"/>
      </w:pPr>
      <w:r>
        <w:rPr>
          <w:rFonts w:ascii="Times New Roman"/>
          <w:b w:val="false"/>
          <w:i w:val="false"/>
          <w:color w:val="ff0000"/>
          <w:sz w:val="28"/>
        </w:rPr>
        <w:t xml:space="preserve">
      Ескерту. 12-баптың тақырыбына өзгеріс енгізілді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90" w:id="75"/>
    <w:p>
      <w:pPr>
        <w:spacing w:after="0"/>
        <w:ind w:left="0"/>
        <w:jc w:val="both"/>
      </w:pPr>
      <w:r>
        <w:rPr>
          <w:rFonts w:ascii="Times New Roman"/>
          <w:b w:val="false"/>
          <w:i w:val="false"/>
          <w:color w:val="000000"/>
          <w:sz w:val="28"/>
        </w:rPr>
        <w:t>
      Денсаулық сақтау саласындағы уәкілетті орган:</w:t>
      </w:r>
    </w:p>
    <w:bookmarkEnd w:id="75"/>
    <w:bookmarkStart w:name="z91" w:id="76"/>
    <w:p>
      <w:pPr>
        <w:spacing w:after="0"/>
        <w:ind w:left="0"/>
        <w:jc w:val="both"/>
      </w:pPr>
      <w:r>
        <w:rPr>
          <w:rFonts w:ascii="Times New Roman"/>
          <w:b w:val="false"/>
          <w:i w:val="false"/>
          <w:color w:val="000000"/>
          <w:sz w:val="28"/>
        </w:rPr>
        <w:t>
      1) жәбірленушілерге медициналық және психологиялық көмек көрсету жөніндегі әдістемелік ұсынымдарды әзірлейді және денсаулық сақтау ұйымдары жұмысының практикасына енгізеді;</w:t>
      </w:r>
    </w:p>
    <w:bookmarkEnd w:id="76"/>
    <w:bookmarkStart w:name="z92" w:id="77"/>
    <w:p>
      <w:pPr>
        <w:spacing w:after="0"/>
        <w:ind w:left="0"/>
        <w:jc w:val="both"/>
      </w:pPr>
      <w:r>
        <w:rPr>
          <w:rFonts w:ascii="Times New Roman"/>
          <w:b w:val="false"/>
          <w:i w:val="false"/>
          <w:color w:val="000000"/>
          <w:sz w:val="28"/>
        </w:rPr>
        <w:t>
      2) тұрмыстық зорлық-зомбылық профилактикасы саласындағы нормативтік құқықтық актілердің жобаларын әзірлеуге қатысады;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Денсаулық сақтау ұйымдарының құзыреті</w:t>
      </w:r>
    </w:p>
    <w:bookmarkStart w:name="z95" w:id="78"/>
    <w:p>
      <w:pPr>
        <w:spacing w:after="0"/>
        <w:ind w:left="0"/>
        <w:jc w:val="both"/>
      </w:pPr>
      <w:r>
        <w:rPr>
          <w:rFonts w:ascii="Times New Roman"/>
          <w:b w:val="false"/>
          <w:i w:val="false"/>
          <w:color w:val="000000"/>
          <w:sz w:val="28"/>
        </w:rPr>
        <w:t>
      Денсаулық сақтау ұйымдары:</w:t>
      </w:r>
    </w:p>
    <w:bookmarkEnd w:id="78"/>
    <w:bookmarkStart w:name="z96" w:id="79"/>
    <w:p>
      <w:pPr>
        <w:spacing w:after="0"/>
        <w:ind w:left="0"/>
        <w:jc w:val="both"/>
      </w:pPr>
      <w:r>
        <w:rPr>
          <w:rFonts w:ascii="Times New Roman"/>
          <w:b w:val="false"/>
          <w:i w:val="false"/>
          <w:color w:val="000000"/>
          <w:sz w:val="28"/>
        </w:rPr>
        <w:t>
      1) жәбірленушілер мен тұрмыстық зорлық-зомбылық жасаған адамдарға наркологиялық, психологиялық, психиатриялық емдеу-профилактикалық көмегін көрсетеді және оларға медициналық оңалтуды жүргізеді;</w:t>
      </w:r>
    </w:p>
    <w:bookmarkEnd w:id="79"/>
    <w:bookmarkStart w:name="z97" w:id="80"/>
    <w:p>
      <w:pPr>
        <w:spacing w:after="0"/>
        <w:ind w:left="0"/>
        <w:jc w:val="both"/>
      </w:pPr>
      <w:r>
        <w:rPr>
          <w:rFonts w:ascii="Times New Roman"/>
          <w:b w:val="false"/>
          <w:i w:val="false"/>
          <w:color w:val="000000"/>
          <w:sz w:val="28"/>
        </w:rPr>
        <w:t>
      2) жәбірленушілердің жәрдем сұрауы және оларға медициналық көмек көрсету фактілері туралы ішкі істер органдарына хабарлайды;</w:t>
      </w:r>
    </w:p>
    <w:bookmarkEnd w:id="80"/>
    <w:bookmarkStart w:name="z98" w:id="81"/>
    <w:p>
      <w:pPr>
        <w:spacing w:after="0"/>
        <w:ind w:left="0"/>
        <w:jc w:val="both"/>
      </w:pPr>
      <w:r>
        <w:rPr>
          <w:rFonts w:ascii="Times New Roman"/>
          <w:b w:val="false"/>
          <w:i w:val="false"/>
          <w:color w:val="000000"/>
          <w:sz w:val="28"/>
        </w:rPr>
        <w:t>
      3) психикаға белсенді әсер ететін заттарды медициналық емес мақсатта тұтынудың алдын алу жөніндегі іс-шараларды іске асырады.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Халықты әлеуметтік қорғау саласындағы уәкілетті органның құзыреті</w:t>
      </w:r>
    </w:p>
    <w:p>
      <w:pPr>
        <w:spacing w:after="0"/>
        <w:ind w:left="0"/>
        <w:jc w:val="both"/>
      </w:pPr>
      <w:r>
        <w:rPr>
          <w:rFonts w:ascii="Times New Roman"/>
          <w:b w:val="false"/>
          <w:i w:val="false"/>
          <w:color w:val="ff0000"/>
          <w:sz w:val="28"/>
        </w:rPr>
        <w:t xml:space="preserve">
      Ескерту. 14-бап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 15-бап. Көмек көрсету жөніндегі ұйымдар</w:t>
      </w:r>
    </w:p>
    <w:bookmarkStart w:name="z104" w:id="82"/>
    <w:p>
      <w:pPr>
        <w:spacing w:after="0"/>
        <w:ind w:left="0"/>
        <w:jc w:val="both"/>
      </w:pPr>
      <w:r>
        <w:rPr>
          <w:rFonts w:ascii="Times New Roman"/>
          <w:b w:val="false"/>
          <w:i w:val="false"/>
          <w:color w:val="000000"/>
          <w:sz w:val="28"/>
        </w:rPr>
        <w:t>
      1. Көмек көрсету жөніндегі ұйымдар:</w:t>
      </w:r>
    </w:p>
    <w:bookmarkEnd w:id="82"/>
    <w:bookmarkStart w:name="z105" w:id="83"/>
    <w:p>
      <w:pPr>
        <w:spacing w:after="0"/>
        <w:ind w:left="0"/>
        <w:jc w:val="both"/>
      </w:pPr>
      <w:r>
        <w:rPr>
          <w:rFonts w:ascii="Times New Roman"/>
          <w:b w:val="false"/>
          <w:i w:val="false"/>
          <w:color w:val="000000"/>
          <w:sz w:val="28"/>
        </w:rPr>
        <w:t>
      1) жәбірленушілерді қабылдауды жүзеге асырады;</w:t>
      </w:r>
    </w:p>
    <w:bookmarkEnd w:id="83"/>
    <w:bookmarkStart w:name="z106" w:id="84"/>
    <w:p>
      <w:pPr>
        <w:spacing w:after="0"/>
        <w:ind w:left="0"/>
        <w:jc w:val="both"/>
      </w:pPr>
      <w:r>
        <w:rPr>
          <w:rFonts w:ascii="Times New Roman"/>
          <w:b w:val="false"/>
          <w:i w:val="false"/>
          <w:color w:val="000000"/>
          <w:sz w:val="28"/>
        </w:rPr>
        <w:t>
      2) жәбірленушілерге қажетті психологиялық, педагогикалық, медициналық, заң көмегін көрсетуді ұйымдастырады, қажет болған жағдайда, медициналық көмек көрсету және одан әрі оңалту үшін оларды денсаулық сақтау ұйымдарына жібереді;</w:t>
      </w:r>
    </w:p>
    <w:bookmarkEnd w:id="84"/>
    <w:bookmarkStart w:name="z107" w:id="85"/>
    <w:p>
      <w:pPr>
        <w:spacing w:after="0"/>
        <w:ind w:left="0"/>
        <w:jc w:val="both"/>
      </w:pPr>
      <w:r>
        <w:rPr>
          <w:rFonts w:ascii="Times New Roman"/>
          <w:b w:val="false"/>
          <w:i w:val="false"/>
          <w:color w:val="000000"/>
          <w:sz w:val="28"/>
        </w:rPr>
        <w:t>
      3) мүмкіндіктерге қарай жәбірленушілерге уақытша тұратын жер ұсынады;</w:t>
      </w:r>
    </w:p>
    <w:bookmarkEnd w:id="85"/>
    <w:bookmarkStart w:name="z172" w:id="86"/>
    <w:p>
      <w:pPr>
        <w:spacing w:after="0"/>
        <w:ind w:left="0"/>
        <w:jc w:val="both"/>
      </w:pPr>
      <w:r>
        <w:rPr>
          <w:rFonts w:ascii="Times New Roman"/>
          <w:b w:val="false"/>
          <w:i w:val="false"/>
          <w:color w:val="000000"/>
          <w:sz w:val="28"/>
        </w:rPr>
        <w:t>
      3-1) жәбірленушілерге арнаулы әлеуметтік кызметтер көрсетеді, сондай-ақ олардың мүдделері үшін аудандардың, облыстық маңызы бар қалалардың жергілікті атқарушы органдарына арнаулы әлеуметтік кызметтердің кепілдік берілген және (немесе) кепілдік берілген көлемнен тыс көрсетілетін қосымша көлемін көрсету туралы өтінішпен жүгінеді;</w:t>
      </w:r>
    </w:p>
    <w:bookmarkEnd w:id="86"/>
    <w:bookmarkStart w:name="z108" w:id="87"/>
    <w:p>
      <w:pPr>
        <w:spacing w:after="0"/>
        <w:ind w:left="0"/>
        <w:jc w:val="both"/>
      </w:pPr>
      <w:r>
        <w:rPr>
          <w:rFonts w:ascii="Times New Roman"/>
          <w:b w:val="false"/>
          <w:i w:val="false"/>
          <w:color w:val="000000"/>
          <w:sz w:val="28"/>
        </w:rPr>
        <w:t>
      4) тұрмыстық зорлық-зомбылық жасаған адамдармен психологиялық түзету бағдарламаларын жүргізеді;</w:t>
      </w:r>
    </w:p>
    <w:bookmarkEnd w:id="87"/>
    <w:bookmarkStart w:name="z109" w:id="88"/>
    <w:p>
      <w:pPr>
        <w:spacing w:after="0"/>
        <w:ind w:left="0"/>
        <w:jc w:val="both"/>
      </w:pPr>
      <w:r>
        <w:rPr>
          <w:rFonts w:ascii="Times New Roman"/>
          <w:b w:val="false"/>
          <w:i w:val="false"/>
          <w:color w:val="000000"/>
          <w:sz w:val="28"/>
        </w:rPr>
        <w:t>
      5) тұрмыстық зорлық-зомбылық фактілері туралы немесе олардың жасалу қаупі туралы ішкі істер органдарына хабарлайды;</w:t>
      </w:r>
    </w:p>
    <w:bookmarkEnd w:id="88"/>
    <w:bookmarkStart w:name="z110" w:id="89"/>
    <w:p>
      <w:pPr>
        <w:spacing w:after="0"/>
        <w:ind w:left="0"/>
        <w:jc w:val="both"/>
      </w:pPr>
      <w:r>
        <w:rPr>
          <w:rFonts w:ascii="Times New Roman"/>
          <w:b w:val="false"/>
          <w:i w:val="false"/>
          <w:color w:val="000000"/>
          <w:sz w:val="28"/>
        </w:rPr>
        <w:t>
      6) тұрмыстық зорлық-зомбылық профилактикасы мәселелері бойынша құқықтық түсіндіру жұмысын жүзеге асырады;</w:t>
      </w:r>
    </w:p>
    <w:bookmarkEnd w:id="89"/>
    <w:bookmarkStart w:name="z111" w:id="90"/>
    <w:p>
      <w:pPr>
        <w:spacing w:after="0"/>
        <w:ind w:left="0"/>
        <w:jc w:val="both"/>
      </w:pPr>
      <w:r>
        <w:rPr>
          <w:rFonts w:ascii="Times New Roman"/>
          <w:b w:val="false"/>
          <w:i w:val="false"/>
          <w:color w:val="000000"/>
          <w:sz w:val="28"/>
        </w:rPr>
        <w:t>
      7) тұрмыстық зорлық-зомбылық профилактикасы мәселелері бойынша жеке және заңды тұлғалармен өзара іс-қимыл жасауды жүзеге асырады.</w:t>
      </w:r>
    </w:p>
    <w:bookmarkEnd w:id="90"/>
    <w:bookmarkStart w:name="z173" w:id="91"/>
    <w:p>
      <w:pPr>
        <w:spacing w:after="0"/>
        <w:ind w:left="0"/>
        <w:jc w:val="both"/>
      </w:pPr>
      <w:r>
        <w:rPr>
          <w:rFonts w:ascii="Times New Roman"/>
          <w:b w:val="false"/>
          <w:i w:val="false"/>
          <w:color w:val="000000"/>
          <w:sz w:val="28"/>
        </w:rPr>
        <w:t>
      Осы тармақтың бірінші бөлігінің 1), 2), 3), 4) және 5) тармақшаларында көзделген көмек жәбірленушілерге тұратын жеріне қарамастан көрсетіледі.</w:t>
      </w:r>
    </w:p>
    <w:bookmarkEnd w:id="91"/>
    <w:bookmarkStart w:name="z112" w:id="92"/>
    <w:p>
      <w:pPr>
        <w:spacing w:after="0"/>
        <w:ind w:left="0"/>
        <w:jc w:val="both"/>
      </w:pPr>
      <w:r>
        <w:rPr>
          <w:rFonts w:ascii="Times New Roman"/>
          <w:b w:val="false"/>
          <w:i w:val="false"/>
          <w:color w:val="000000"/>
          <w:sz w:val="28"/>
        </w:rPr>
        <w:t>
      2. Көмек көрсету жөніндегі ұйымдарды жергілікті атқарушы органдар, сондай-ақ жеке және заңды тұлғалар Қазақстан Республикасының заңнамасында белгіленген тәртіппен құрады.</w:t>
      </w:r>
    </w:p>
    <w:bookmarkEnd w:id="92"/>
    <w:bookmarkStart w:name="z113" w:id="93"/>
    <w:p>
      <w:pPr>
        <w:spacing w:after="0"/>
        <w:ind w:left="0"/>
        <w:jc w:val="both"/>
      </w:pPr>
      <w:r>
        <w:rPr>
          <w:rFonts w:ascii="Times New Roman"/>
          <w:b w:val="false"/>
          <w:i w:val="false"/>
          <w:color w:val="000000"/>
          <w:sz w:val="28"/>
        </w:rPr>
        <w:t>
      3. Көмек көрсету жөніндегі ұйымдардың қызметін қаржыландыру бюджет қаражаты және Қазақстан Республикасының заңнамасында тыйым салынбаған өзге де көздер есебінен жүзеге асырылады.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18.02.2014 </w:t>
      </w:r>
      <w:r>
        <w:rPr>
          <w:rFonts w:ascii="Times New Roman"/>
          <w:b w:val="false"/>
          <w:i w:val="false"/>
          <w:color w:val="ff0000"/>
          <w:sz w:val="28"/>
        </w:rPr>
        <w:t>№ 175-V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4" w:id="94"/>
    <w:p>
      <w:pPr>
        <w:spacing w:after="0"/>
        <w:ind w:left="0"/>
        <w:jc w:val="left"/>
      </w:pPr>
      <w:r>
        <w:rPr>
          <w:rFonts w:ascii="Times New Roman"/>
          <w:b/>
          <w:i w:val="false"/>
          <w:color w:val="000000"/>
        </w:rPr>
        <w:t xml:space="preserve">   3-тарау. ТҰРМЫСТЫҚ ЗОРЛЫҚ-ЗОМБЫЛЫҚ ПРОФИЛАКТИКАСЫ</w:t>
      </w:r>
      <w:r>
        <w:br/>
      </w:r>
      <w:r>
        <w:rPr>
          <w:rFonts w:ascii="Times New Roman"/>
          <w:b/>
          <w:i w:val="false"/>
          <w:color w:val="000000"/>
        </w:rPr>
        <w:t>ШАРАЛАРЫ</w:t>
      </w:r>
    </w:p>
    <w:bookmarkEnd w:id="94"/>
    <w:p>
      <w:pPr>
        <w:spacing w:after="0"/>
        <w:ind w:left="0"/>
        <w:jc w:val="both"/>
      </w:pPr>
      <w:r>
        <w:rPr>
          <w:rFonts w:ascii="Times New Roman"/>
          <w:b/>
          <w:i w:val="false"/>
          <w:color w:val="000000"/>
          <w:sz w:val="28"/>
        </w:rPr>
        <w:t xml:space="preserve"> 16-бап. Тұрмыстық зорлық-зомбылық профилактикасы шараларын қолдану кезінде туындайтын қатынастарды реттеу</w:t>
      </w:r>
    </w:p>
    <w:p>
      <w:pPr>
        <w:spacing w:after="0"/>
        <w:ind w:left="0"/>
        <w:jc w:val="both"/>
      </w:pPr>
      <w:r>
        <w:rPr>
          <w:rFonts w:ascii="Times New Roman"/>
          <w:b w:val="false"/>
          <w:i w:val="false"/>
          <w:color w:val="000000"/>
          <w:sz w:val="28"/>
        </w:rPr>
        <w:t>
      Тұрмыстық зорлық-зомбылық профилактикасы шараларын қолдану кезінде туындайтын қатынастарды реттеу осы тарауда белгіленген ерекшеліктер ескеріле отырып, Қазақстан Республикасының құқық бұзушылық профилактикасы туралы заңнамасына сәйкес жүзеге асырылады.</w:t>
      </w:r>
    </w:p>
    <w:p>
      <w:pPr>
        <w:spacing w:after="0"/>
        <w:ind w:left="0"/>
        <w:jc w:val="both"/>
      </w:pPr>
      <w:r>
        <w:rPr>
          <w:rFonts w:ascii="Times New Roman"/>
          <w:b/>
          <w:i w:val="false"/>
          <w:color w:val="000000"/>
          <w:sz w:val="28"/>
        </w:rPr>
        <w:t xml:space="preserve"> 17-бап. Тұрмыстық зорлық-зомбылықтың жеке профилактикасы шаралары</w:t>
      </w:r>
    </w:p>
    <w:bookmarkStart w:name="z117" w:id="95"/>
    <w:p>
      <w:pPr>
        <w:spacing w:after="0"/>
        <w:ind w:left="0"/>
        <w:jc w:val="both"/>
      </w:pPr>
      <w:r>
        <w:rPr>
          <w:rFonts w:ascii="Times New Roman"/>
          <w:b w:val="false"/>
          <w:i w:val="false"/>
          <w:color w:val="000000"/>
          <w:sz w:val="28"/>
        </w:rPr>
        <w:t>
      1. Тұрмыстық зорлық-зомбылықтың жеке профилактикасы шаралары тұрмыстық зорлық-зомбылық жасаған адамның құқықтық санасына және мінез-құлқына жүйелі түрде мақсатты ықпал ету үшін, оның тарапынан жаңа құқық бұзушылықтар жасалуының алдын алу және жәбірленушінің қауіпсіздігін қамтамасыз ету мақсатында қолданылады.</w:t>
      </w:r>
    </w:p>
    <w:bookmarkEnd w:id="95"/>
    <w:bookmarkStart w:name="z118" w:id="96"/>
    <w:p>
      <w:pPr>
        <w:spacing w:after="0"/>
        <w:ind w:left="0"/>
        <w:jc w:val="both"/>
      </w:pPr>
      <w:r>
        <w:rPr>
          <w:rFonts w:ascii="Times New Roman"/>
          <w:b w:val="false"/>
          <w:i w:val="false"/>
          <w:color w:val="000000"/>
          <w:sz w:val="28"/>
        </w:rPr>
        <w:t>
      2. Тұрмыстық зорлық-зомбылықтың жеке профилактикасы шаралары:</w:t>
      </w:r>
    </w:p>
    <w:bookmarkEnd w:id="96"/>
    <w:bookmarkStart w:name="z119" w:id="97"/>
    <w:p>
      <w:pPr>
        <w:spacing w:after="0"/>
        <w:ind w:left="0"/>
        <w:jc w:val="both"/>
      </w:pPr>
      <w:r>
        <w:rPr>
          <w:rFonts w:ascii="Times New Roman"/>
          <w:b w:val="false"/>
          <w:i w:val="false"/>
          <w:color w:val="000000"/>
          <w:sz w:val="28"/>
        </w:rPr>
        <w:t>
      1) профилактикалық әңгімелесу;</w:t>
      </w:r>
    </w:p>
    <w:bookmarkEnd w:id="97"/>
    <w:bookmarkStart w:name="z120" w:id="98"/>
    <w:p>
      <w:pPr>
        <w:spacing w:after="0"/>
        <w:ind w:left="0"/>
        <w:jc w:val="both"/>
      </w:pPr>
      <w:r>
        <w:rPr>
          <w:rFonts w:ascii="Times New Roman"/>
          <w:b w:val="false"/>
          <w:i w:val="false"/>
          <w:color w:val="000000"/>
          <w:sz w:val="28"/>
        </w:rPr>
        <w:t>
      2) әкімшілік құқық бұзушылық туралы хаттаманы жасау не қорғау нұсқамасын шығару үшін тұрмыстық зорлық-зомбылық жасаған адамды ішкі істер органдарына жеткізу;</w:t>
      </w:r>
    </w:p>
    <w:bookmarkEnd w:id="98"/>
    <w:bookmarkStart w:name="z121" w:id="99"/>
    <w:p>
      <w:pPr>
        <w:spacing w:after="0"/>
        <w:ind w:left="0"/>
        <w:jc w:val="both"/>
      </w:pPr>
      <w:r>
        <w:rPr>
          <w:rFonts w:ascii="Times New Roman"/>
          <w:b w:val="false"/>
          <w:i w:val="false"/>
          <w:color w:val="000000"/>
          <w:sz w:val="28"/>
        </w:rPr>
        <w:t>
      3) қорғау нұсқамасы;</w:t>
      </w:r>
    </w:p>
    <w:bookmarkEnd w:id="99"/>
    <w:bookmarkStart w:name="z122" w:id="100"/>
    <w:p>
      <w:pPr>
        <w:spacing w:after="0"/>
        <w:ind w:left="0"/>
        <w:jc w:val="both"/>
      </w:pPr>
      <w:r>
        <w:rPr>
          <w:rFonts w:ascii="Times New Roman"/>
          <w:b w:val="false"/>
          <w:i w:val="false"/>
          <w:color w:val="000000"/>
          <w:sz w:val="28"/>
        </w:rPr>
        <w:t>
      4) әкімшілік ұстау;</w:t>
      </w:r>
    </w:p>
    <w:bookmarkEnd w:id="100"/>
    <w:bookmarkStart w:name="z123" w:id="101"/>
    <w:p>
      <w:pPr>
        <w:spacing w:after="0"/>
        <w:ind w:left="0"/>
        <w:jc w:val="both"/>
      </w:pPr>
      <w:r>
        <w:rPr>
          <w:rFonts w:ascii="Times New Roman"/>
          <w:b w:val="false"/>
          <w:i w:val="false"/>
          <w:color w:val="000000"/>
          <w:sz w:val="28"/>
        </w:rPr>
        <w:t>
      5) медициналық сипаттағы мәжбүрлеу шаралары;</w:t>
      </w:r>
    </w:p>
    <w:bookmarkEnd w:id="101"/>
    <w:bookmarkStart w:name="z124" w:id="102"/>
    <w:p>
      <w:pPr>
        <w:spacing w:after="0"/>
        <w:ind w:left="0"/>
        <w:jc w:val="both"/>
      </w:pPr>
      <w:r>
        <w:rPr>
          <w:rFonts w:ascii="Times New Roman"/>
          <w:b w:val="false"/>
          <w:i w:val="false"/>
          <w:color w:val="000000"/>
          <w:sz w:val="28"/>
        </w:rPr>
        <w:t>
      6) құқық бұзушының мінез-құлқына ерекше талаптар белгілеу;</w:t>
      </w:r>
    </w:p>
    <w:bookmarkEnd w:id="102"/>
    <w:bookmarkStart w:name="z125" w:id="103"/>
    <w:p>
      <w:pPr>
        <w:spacing w:after="0"/>
        <w:ind w:left="0"/>
        <w:jc w:val="both"/>
      </w:pPr>
      <w:r>
        <w:rPr>
          <w:rFonts w:ascii="Times New Roman"/>
          <w:b w:val="false"/>
          <w:i w:val="false"/>
          <w:color w:val="000000"/>
          <w:sz w:val="28"/>
        </w:rPr>
        <w:t>
      7) әкімшілік жаза қолдану;</w:t>
      </w:r>
    </w:p>
    <w:bookmarkEnd w:id="103"/>
    <w:bookmarkStart w:name="z126" w:id="104"/>
    <w:p>
      <w:pPr>
        <w:spacing w:after="0"/>
        <w:ind w:left="0"/>
        <w:jc w:val="both"/>
      </w:pPr>
      <w:r>
        <w:rPr>
          <w:rFonts w:ascii="Times New Roman"/>
          <w:b w:val="false"/>
          <w:i w:val="false"/>
          <w:color w:val="000000"/>
          <w:sz w:val="28"/>
        </w:rPr>
        <w:t>
      8) ата-ана құқығынан айыру не оны шектеу, бала (ұл, қыз) асырап алудың күшін жою, қорғаншыларды және қамқоршыларды өз міндеттерін орындауынан босату және одан шеттету, баланы патронаттық тәрбиешінің тәрбиесіне беру туралы шартты мерзімінен бұрын бұзу;</w:t>
      </w:r>
    </w:p>
    <w:bookmarkEnd w:id="104"/>
    <w:bookmarkStart w:name="z127" w:id="105"/>
    <w:p>
      <w:pPr>
        <w:spacing w:after="0"/>
        <w:ind w:left="0"/>
        <w:jc w:val="both"/>
      </w:pPr>
      <w:r>
        <w:rPr>
          <w:rFonts w:ascii="Times New Roman"/>
          <w:b w:val="false"/>
          <w:i w:val="false"/>
          <w:color w:val="000000"/>
          <w:sz w:val="28"/>
        </w:rPr>
        <w:t>
      9) іс жүргізудің мәжбүрлеу шаралары және қылмыстық процесте жәбірленушілердің қауіпсіздік шаралары;</w:t>
      </w:r>
    </w:p>
    <w:bookmarkEnd w:id="105"/>
    <w:bookmarkStart w:name="z128" w:id="106"/>
    <w:p>
      <w:pPr>
        <w:spacing w:after="0"/>
        <w:ind w:left="0"/>
        <w:jc w:val="both"/>
      </w:pPr>
      <w:r>
        <w:rPr>
          <w:rFonts w:ascii="Times New Roman"/>
          <w:b w:val="false"/>
          <w:i w:val="false"/>
          <w:color w:val="000000"/>
          <w:sz w:val="28"/>
        </w:rPr>
        <w:t>
      10) сот үкімі бойынша қолданылатын шаралар болып табылады.</w:t>
      </w:r>
    </w:p>
    <w:bookmarkEnd w:id="106"/>
    <w:bookmarkStart w:name="z129" w:id="107"/>
    <w:p>
      <w:pPr>
        <w:spacing w:after="0"/>
        <w:ind w:left="0"/>
        <w:jc w:val="both"/>
      </w:pPr>
      <w:r>
        <w:rPr>
          <w:rFonts w:ascii="Times New Roman"/>
          <w:b w:val="false"/>
          <w:i w:val="false"/>
          <w:color w:val="000000"/>
          <w:sz w:val="28"/>
        </w:rPr>
        <w:t>
      3. Тұрмыстық зорлық-зомбылықтың жеке профилактикасы шаралары өзіне қатысты қолданылатын адамның жеке ерекшеліктері, ол жасаған құқық бұзушылықтардың қоғамға қауіптілігінің сипаты мен дәрежесі ескеріле отырып айқындалады.</w:t>
      </w:r>
    </w:p>
    <w:bookmarkEnd w:id="107"/>
    <w:bookmarkStart w:name="z175" w:id="108"/>
    <w:p>
      <w:pPr>
        <w:spacing w:after="0"/>
        <w:ind w:left="0"/>
        <w:jc w:val="both"/>
      </w:pPr>
      <w:r>
        <w:rPr>
          <w:rFonts w:ascii="Times New Roman"/>
          <w:b w:val="false"/>
          <w:i w:val="false"/>
          <w:color w:val="000000"/>
          <w:sz w:val="28"/>
        </w:rPr>
        <w:t>
      3-1. Тұрмыстық зорлық-зомбылық қатері немесе фактілері анықталған кезде уәкілетті мемлекеттік органдар мен көмек көрсету жөніндегі ұйымдар Қазақстан Республикасының заңнамасына сәйкес өз құзыреті шегінде құқық бұзушылықтардың жеке профилактикасы шараларын қабылдайды.</w:t>
      </w:r>
    </w:p>
    <w:bookmarkEnd w:id="108"/>
    <w:bookmarkStart w:name="z130" w:id="109"/>
    <w:p>
      <w:pPr>
        <w:spacing w:after="0"/>
        <w:ind w:left="0"/>
        <w:jc w:val="both"/>
      </w:pPr>
      <w:r>
        <w:rPr>
          <w:rFonts w:ascii="Times New Roman"/>
          <w:b w:val="false"/>
          <w:i w:val="false"/>
          <w:color w:val="000000"/>
          <w:sz w:val="28"/>
        </w:rPr>
        <w:t>
      4. Мүдделі адамдар жеке профилактика шараларын қолдану туралы шешімге Қазақстан Республикасының заңнамасында белгіленген</w:t>
      </w:r>
      <w:r>
        <w:rPr>
          <w:rFonts w:ascii="Times New Roman"/>
          <w:b w:val="false"/>
          <w:i w:val="false"/>
          <w:color w:val="000000"/>
          <w:sz w:val="28"/>
        </w:rPr>
        <w:t xml:space="preserve"> тәртіппен</w:t>
      </w:r>
      <w:r>
        <w:rPr>
          <w:rFonts w:ascii="Times New Roman"/>
          <w:b w:val="false"/>
          <w:i w:val="false"/>
          <w:color w:val="000000"/>
          <w:sz w:val="28"/>
        </w:rPr>
        <w:t xml:space="preserve"> шағым жасауы мүмкін. </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Тұрмыстық зорлық-зомбылықтың жеке профилактикасы шараларын қолдану үшін негіздер</w:t>
      </w:r>
    </w:p>
    <w:bookmarkStart w:name="z132" w:id="110"/>
    <w:p>
      <w:pPr>
        <w:spacing w:after="0"/>
        <w:ind w:left="0"/>
        <w:jc w:val="both"/>
      </w:pPr>
      <w:r>
        <w:rPr>
          <w:rFonts w:ascii="Times New Roman"/>
          <w:b w:val="false"/>
          <w:i w:val="false"/>
          <w:color w:val="000000"/>
          <w:sz w:val="28"/>
        </w:rPr>
        <w:t>
      1. Тұрмыстық зорлық-зомбылықтың жеке профилактикасы шараларын қолдану үшін мынадай мән-жайлардың бірі:</w:t>
      </w:r>
    </w:p>
    <w:bookmarkEnd w:id="110"/>
    <w:bookmarkStart w:name="z133" w:id="111"/>
    <w:p>
      <w:pPr>
        <w:spacing w:after="0"/>
        <w:ind w:left="0"/>
        <w:jc w:val="both"/>
      </w:pPr>
      <w:r>
        <w:rPr>
          <w:rFonts w:ascii="Times New Roman"/>
          <w:b w:val="false"/>
          <w:i w:val="false"/>
          <w:color w:val="000000"/>
          <w:sz w:val="28"/>
        </w:rPr>
        <w:t>
      1) жеке және заңды тұлғалардың өтініштері немесе хабарламаларының келіп түсуі;</w:t>
      </w:r>
    </w:p>
    <w:bookmarkEnd w:id="111"/>
    <w:bookmarkStart w:name="z134" w:id="112"/>
    <w:p>
      <w:pPr>
        <w:spacing w:after="0"/>
        <w:ind w:left="0"/>
        <w:jc w:val="both"/>
      </w:pPr>
      <w:r>
        <w:rPr>
          <w:rFonts w:ascii="Times New Roman"/>
          <w:b w:val="false"/>
          <w:i w:val="false"/>
          <w:color w:val="000000"/>
          <w:sz w:val="28"/>
        </w:rPr>
        <w:t>
      2) ішкі істер органы қызметкерінің тұрмыстық зорлық-зомбылықтың жасалу не оны жасауға әрекет ету фактісін тікелей анықтауы;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органдардан және жергілікті өзін-өзі басқару органдарынан келіп түскен материалдар;</w:t>
      </w:r>
    </w:p>
    <w:bookmarkStart w:name="z176" w:id="113"/>
    <w:p>
      <w:pPr>
        <w:spacing w:after="0"/>
        <w:ind w:left="0"/>
        <w:jc w:val="both"/>
      </w:pPr>
      <w:r>
        <w:rPr>
          <w:rFonts w:ascii="Times New Roman"/>
          <w:b w:val="false"/>
          <w:i w:val="false"/>
          <w:color w:val="000000"/>
          <w:sz w:val="28"/>
        </w:rPr>
        <w:t>
      4) бұқаралық ақпарат құралдарындағы, сондай-ақ онлайн-платформалардағы зорлық-зомбылық фактілері туралы хабарламалар негіз болып табылады.</w:t>
      </w:r>
    </w:p>
    <w:bookmarkEnd w:id="113"/>
    <w:bookmarkStart w:name="z136" w:id="114"/>
    <w:p>
      <w:pPr>
        <w:spacing w:after="0"/>
        <w:ind w:left="0"/>
        <w:jc w:val="both"/>
      </w:pPr>
      <w:r>
        <w:rPr>
          <w:rFonts w:ascii="Times New Roman"/>
          <w:b w:val="false"/>
          <w:i w:val="false"/>
          <w:color w:val="000000"/>
          <w:sz w:val="28"/>
        </w:rPr>
        <w:t>
      2. Тұрмыстық зорлық-зомбылықтың жасалғаны туралы немесе оның жасалу қаупі туралы өтініштер мен хабарламаларды мемлекеттік органдар Қазақстан Республикасының заңнамасында белгіленген тәртіппен қарайды.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19-бап. Профилактикалық әңгімелесу</w:t>
      </w:r>
    </w:p>
    <w:bookmarkStart w:name="z138" w:id="115"/>
    <w:p>
      <w:pPr>
        <w:spacing w:after="0"/>
        <w:ind w:left="0"/>
        <w:jc w:val="both"/>
      </w:pPr>
      <w:r>
        <w:rPr>
          <w:rFonts w:ascii="Times New Roman"/>
          <w:b w:val="false"/>
          <w:i w:val="false"/>
          <w:color w:val="000000"/>
          <w:sz w:val="28"/>
        </w:rPr>
        <w:t>
      1. Профилактикалық әңгімелесудің негізгі міндеттері тұрмыстық зорлық-зомбылық жасаудың себептері мен жағдайларын анықтау, тұрмыстық зорлық-зомбылықтың әлеуметтік және құқықтық салдарларын түсіндіру және заңға мойынсынушылық мінез-құқықтың қажеттігіне сендіру болып табылады.</w:t>
      </w:r>
    </w:p>
    <w:bookmarkEnd w:id="115"/>
    <w:bookmarkStart w:name="z139" w:id="116"/>
    <w:p>
      <w:pPr>
        <w:spacing w:after="0"/>
        <w:ind w:left="0"/>
        <w:jc w:val="both"/>
      </w:pPr>
      <w:r>
        <w:rPr>
          <w:rFonts w:ascii="Times New Roman"/>
          <w:b w:val="false"/>
          <w:i w:val="false"/>
          <w:color w:val="000000"/>
          <w:sz w:val="28"/>
        </w:rPr>
        <w:t>
      2. Тұрмыстық зорлық-зомбылық профилактикасының субъектісі тұрмыстық зорлық-зомбылық жасаған адаммен немесе өзіне қатысты тұрмыстық зорлық-зомбылықтың жеке профилактикасы шараларын қолдану үшін негіздер бар адаммен профилактикалық әңгімелесуді жүргізеді.</w:t>
      </w:r>
    </w:p>
    <w:bookmarkEnd w:id="116"/>
    <w:bookmarkStart w:name="z140" w:id="117"/>
    <w:p>
      <w:pPr>
        <w:spacing w:after="0"/>
        <w:ind w:left="0"/>
        <w:jc w:val="both"/>
      </w:pPr>
      <w:r>
        <w:rPr>
          <w:rFonts w:ascii="Times New Roman"/>
          <w:b w:val="false"/>
          <w:i w:val="false"/>
          <w:color w:val="000000"/>
          <w:sz w:val="28"/>
        </w:rPr>
        <w:t>
      3. Профилактикалық әңгімелесу тұрмыстық зорлық-зомбылық профилактикасы субъектілерінің қызметтік үй-жайларында, сондай-ақ тұрғылықты жері, оқу, жұмыс орны бойынша не тікелей тұрмыстық зорлық-зомбылық жасалған жерде өткізіледі және ол бір сағаттан аспауға тиіс.</w:t>
      </w:r>
    </w:p>
    <w:bookmarkEnd w:id="117"/>
    <w:bookmarkStart w:name="z141" w:id="118"/>
    <w:p>
      <w:pPr>
        <w:spacing w:after="0"/>
        <w:ind w:left="0"/>
        <w:jc w:val="both"/>
      </w:pPr>
      <w:r>
        <w:rPr>
          <w:rFonts w:ascii="Times New Roman"/>
          <w:b w:val="false"/>
          <w:i w:val="false"/>
          <w:color w:val="000000"/>
          <w:sz w:val="28"/>
        </w:rPr>
        <w:t>
      4. Профилактикалық әңгімелесу жүргізілетін адамға құқыққа қарсы іс-әрекеттерді тоқтату қажеттігі туралы ескертіледі.</w:t>
      </w:r>
    </w:p>
    <w:bookmarkEnd w:id="118"/>
    <w:bookmarkStart w:name="z142" w:id="119"/>
    <w:p>
      <w:pPr>
        <w:spacing w:after="0"/>
        <w:ind w:left="0"/>
        <w:jc w:val="both"/>
      </w:pPr>
      <w:r>
        <w:rPr>
          <w:rFonts w:ascii="Times New Roman"/>
          <w:b w:val="false"/>
          <w:i w:val="false"/>
          <w:color w:val="000000"/>
          <w:sz w:val="28"/>
        </w:rPr>
        <w:t xml:space="preserve">
      5. Кәмелетке толмаған адаммен профилактикалық әңгімелесу оның ата-анасының, педагогтарының немесе басқа да заңды өкілдерінің қатысуымен жүргізіледі. </w:t>
      </w:r>
    </w:p>
    <w:bookmarkEnd w:id="119"/>
    <w:p>
      <w:pPr>
        <w:spacing w:after="0"/>
        <w:ind w:left="0"/>
        <w:jc w:val="both"/>
      </w:pPr>
      <w:r>
        <w:rPr>
          <w:rFonts w:ascii="Times New Roman"/>
          <w:b/>
          <w:i w:val="false"/>
          <w:color w:val="000000"/>
          <w:sz w:val="28"/>
        </w:rPr>
        <w:t xml:space="preserve"> 20-бап. Қорғау нұсқамасы</w:t>
      </w:r>
    </w:p>
    <w:bookmarkStart w:name="z144" w:id="120"/>
    <w:p>
      <w:pPr>
        <w:spacing w:after="0"/>
        <w:ind w:left="0"/>
        <w:jc w:val="both"/>
      </w:pPr>
      <w:r>
        <w:rPr>
          <w:rFonts w:ascii="Times New Roman"/>
          <w:b w:val="false"/>
          <w:i w:val="false"/>
          <w:color w:val="000000"/>
          <w:sz w:val="28"/>
        </w:rPr>
        <w:t>
      1. Жәбірленушінің қауіпсіздігін қамтамасыз ету мақсатында және Қазақстан Республикасының Әкімшілік құқық бұзушылық туралы кодексінде көзделген тәртіппен әкімшілік ұстап алуды не Қазақстан Республикасы Қылмыстық-процестік кодексінің 128-бабында көзделген тәртіппен ұстап алуды жүргізу үшін негіздер болмаған кезде аумақтық полиция органының, ішкі істер органы жергілікті полиция қызметінің бастықтары, олардың орынбасарлары, учаскелік полиция инспекторлары, кәмелетке толмағандардың істері және әйелдерді зорлық-зомбылықтан қорғау жөніндегі инспекторлар жәбірленушінің пікірін ескере отырып, қорғау нұсқамасын шығарады, ол тұрмыстық зорлық-зомбылық жасаған не оны жасау қаупін төндіретін адамға орындау үшін қолхатпен беріледі. Қол қоюдан бас тартылған жағдайда, қорғау нұсқамасында бұл туралы жазба жасалады.</w:t>
      </w:r>
    </w:p>
    <w:bookmarkEnd w:id="120"/>
    <w:p>
      <w:pPr>
        <w:spacing w:after="0"/>
        <w:ind w:left="0"/>
        <w:jc w:val="both"/>
      </w:pPr>
      <w:r>
        <w:rPr>
          <w:rFonts w:ascii="Times New Roman"/>
          <w:b w:val="false"/>
          <w:i w:val="false"/>
          <w:color w:val="000000"/>
          <w:sz w:val="28"/>
        </w:rPr>
        <w:t>
      Жәбірленушіге оның құқықтары, сондай-ақ өзіне қатысты қорғау нұсқамасы шығарылған адам оны бұзған жағдайда құқықтық салдарлары түсіндіріле отырып, қорғау нұсқамасы шығарылған күні оның көшірмесі қолхатпен берілуге тиіс.</w:t>
      </w:r>
    </w:p>
    <w:p>
      <w:pPr>
        <w:spacing w:after="0"/>
        <w:ind w:left="0"/>
        <w:jc w:val="both"/>
      </w:pPr>
      <w:r>
        <w:rPr>
          <w:rFonts w:ascii="Times New Roman"/>
          <w:b w:val="false"/>
          <w:i w:val="false"/>
          <w:color w:val="000000"/>
          <w:sz w:val="28"/>
        </w:rPr>
        <w:t>
      Қорғау нұсқамасының көшірмесі өзіне қатысты қорғау нұсқамасы шығарылған адамға табыс етілген кезінен бастап жиырма төрт сағат ішінде прокурорға жіберіледі.</w:t>
      </w:r>
    </w:p>
    <w:bookmarkStart w:name="z145" w:id="121"/>
    <w:p>
      <w:pPr>
        <w:spacing w:after="0"/>
        <w:ind w:left="0"/>
        <w:jc w:val="both"/>
      </w:pPr>
      <w:r>
        <w:rPr>
          <w:rFonts w:ascii="Times New Roman"/>
          <w:b w:val="false"/>
          <w:i w:val="false"/>
          <w:color w:val="000000"/>
          <w:sz w:val="28"/>
        </w:rPr>
        <w:t>
      2. Қорғау нұсқамасы ол шығарылған кезде он алты жасқа толған, есі дұрыс адамға қатысты шығарылады.</w:t>
      </w:r>
    </w:p>
    <w:bookmarkEnd w:id="121"/>
    <w:bookmarkStart w:name="z146" w:id="122"/>
    <w:p>
      <w:pPr>
        <w:spacing w:after="0"/>
        <w:ind w:left="0"/>
        <w:jc w:val="both"/>
      </w:pPr>
      <w:r>
        <w:rPr>
          <w:rFonts w:ascii="Times New Roman"/>
          <w:b w:val="false"/>
          <w:i w:val="false"/>
          <w:color w:val="000000"/>
          <w:sz w:val="28"/>
        </w:rPr>
        <w:t>
      3. Қорғау нұсқамасында тұрмыстық зорлық-зомбылық жасауға, жәбірленушінің отбасының кәмелетке толмаған және (немесе) әрекетке қабілетсіз мүшелерін қоса алғанда, оның еркіне қарамастан оны іздестіруге, оның ізіне түсуге, оған баруға, онымен ауызша, телефон арқылы сөйлесуге және өзге де тәсілдермен байланыс жасауға тыйым салынады.</w:t>
      </w:r>
    </w:p>
    <w:bookmarkEnd w:id="122"/>
    <w:bookmarkStart w:name="z147" w:id="123"/>
    <w:p>
      <w:pPr>
        <w:spacing w:after="0"/>
        <w:ind w:left="0"/>
        <w:jc w:val="both"/>
      </w:pPr>
      <w:r>
        <w:rPr>
          <w:rFonts w:ascii="Times New Roman"/>
          <w:b w:val="false"/>
          <w:i w:val="false"/>
          <w:color w:val="000000"/>
          <w:sz w:val="28"/>
        </w:rPr>
        <w:t>
      4. Қорғау нұсқамасында: оның шығарылған уақыты мен орны, кімнің шығарғаны және кімге қатысты шығарылғаны, тұрмыстық зорлық-зомбылықтың жасалған орны, уақыты және мән-жайлары немесе жасалу қаупі, жәбірленушімен қатынастарда белгіленген шектеулер, құқыққа қарсы іс-әрекеттер жалғастырылған және қорғау нұсқамасы бұзылған жағдайлардағы құқықтық салдарлары көрсетіледі.</w:t>
      </w:r>
    </w:p>
    <w:bookmarkEnd w:id="123"/>
    <w:bookmarkStart w:name="z148" w:id="124"/>
    <w:p>
      <w:pPr>
        <w:spacing w:after="0"/>
        <w:ind w:left="0"/>
        <w:jc w:val="both"/>
      </w:pPr>
      <w:r>
        <w:rPr>
          <w:rFonts w:ascii="Times New Roman"/>
          <w:b w:val="false"/>
          <w:i w:val="false"/>
          <w:color w:val="000000"/>
          <w:sz w:val="28"/>
        </w:rPr>
        <w:t>
      5. Қорғау нұсқамасының қолданылу мерзімі ол өзіне қатысты шығарылған адамға берілген кезден бастап отыз тәулікті құрайды. Тексеру мерзімділігі күнтізбелік жеті күнде кемінде бір ретті құрайды.</w:t>
      </w:r>
    </w:p>
    <w:bookmarkEnd w:id="124"/>
    <w:bookmarkStart w:name="z149" w:id="1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18.02.2014 </w:t>
      </w:r>
      <w:r>
        <w:rPr>
          <w:rFonts w:ascii="Times New Roman"/>
          <w:b w:val="false"/>
          <w:i w:val="false"/>
          <w:color w:val="000000"/>
          <w:sz w:val="28"/>
        </w:rPr>
        <w:t>№ 175-V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25"/>
    <w:bookmarkStart w:name="z150" w:id="126"/>
    <w:p>
      <w:pPr>
        <w:spacing w:after="0"/>
        <w:ind w:left="0"/>
        <w:jc w:val="both"/>
      </w:pPr>
      <w:r>
        <w:rPr>
          <w:rFonts w:ascii="Times New Roman"/>
          <w:b w:val="false"/>
          <w:i w:val="false"/>
          <w:color w:val="000000"/>
          <w:sz w:val="28"/>
        </w:rPr>
        <w:t>
      7. Қорғау нұсқамасын бұзу Қазақстан Республикасының Әкімшілік құқық бұзушылық туралы кодексінде белгіленген жауаптылыққа әкеп соғады.</w:t>
      </w:r>
    </w:p>
    <w:bookmarkEnd w:id="126"/>
    <w:bookmarkStart w:name="z151" w:id="127"/>
    <w:p>
      <w:pPr>
        <w:spacing w:after="0"/>
        <w:ind w:left="0"/>
        <w:jc w:val="both"/>
      </w:pPr>
      <w:r>
        <w:rPr>
          <w:rFonts w:ascii="Times New Roman"/>
          <w:b w:val="false"/>
          <w:i w:val="false"/>
          <w:color w:val="000000"/>
          <w:sz w:val="28"/>
        </w:rPr>
        <w:t>
      8. Өзіне қатысты қорғау нұсқамасы шығарылған адамды ішкі істер органдары профилактикалық есепке қояды және оған профилактикалық бақылау жасауды жүзеге асырады.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18.02.2014 </w:t>
      </w:r>
      <w:r>
        <w:rPr>
          <w:rFonts w:ascii="Times New Roman"/>
          <w:b w:val="false"/>
          <w:i w:val="false"/>
          <w:color w:val="ff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02.11.2015 </w:t>
      </w:r>
      <w:r>
        <w:rPr>
          <w:rFonts w:ascii="Times New Roman"/>
          <w:b w:val="false"/>
          <w:i w:val="false"/>
          <w:color w:val="ff0000"/>
          <w:sz w:val="28"/>
        </w:rPr>
        <w:t>№ 388-V</w:t>
      </w:r>
      <w:r>
        <w:rPr>
          <w:rFonts w:ascii="Times New Roman"/>
          <w:b w:val="false"/>
          <w:i w:val="false"/>
          <w:color w:val="ff0000"/>
          <w:sz w:val="28"/>
        </w:rPr>
        <w:t xml:space="preserve"> (01.01.2016 бастап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Әкімшілік ұстау</w:t>
      </w:r>
    </w:p>
    <w:bookmarkStart w:name="z153" w:id="128"/>
    <w:p>
      <w:pPr>
        <w:spacing w:after="0"/>
        <w:ind w:left="0"/>
        <w:jc w:val="both"/>
      </w:pPr>
      <w:r>
        <w:rPr>
          <w:rFonts w:ascii="Times New Roman"/>
          <w:b w:val="false"/>
          <w:i w:val="false"/>
          <w:color w:val="000000"/>
          <w:sz w:val="28"/>
        </w:rPr>
        <w:t>
      1. Әкімшілік құқық бұзушылық құрамы бар тұрмыстық зорлық-зомбылықтың жолын кесу мақсатында және жәбірленушінің қауіпсіздігін қамтамасыз ету үшін қорғау нұсқамасын шығару жеткіліксіз деп ұйғаруға негіздер болған жағдайда ішкі істер органдарының лауазымды адамы тұрмыстық зорлық-зомбылық жасаған адамды арнаулы орында мәжбүрлеп ұстай отырып, іс-әрекет және жүріп-тұру бостандығынан уақытша айыруды көздейтін әкімшілік ұстауды жүргізеді.</w:t>
      </w:r>
    </w:p>
    <w:bookmarkEnd w:id="128"/>
    <w:bookmarkStart w:name="z154" w:id="129"/>
    <w:p>
      <w:pPr>
        <w:spacing w:after="0"/>
        <w:ind w:left="0"/>
        <w:jc w:val="both"/>
      </w:pPr>
      <w:r>
        <w:rPr>
          <w:rFonts w:ascii="Times New Roman"/>
          <w:b w:val="false"/>
          <w:i w:val="false"/>
          <w:color w:val="000000"/>
          <w:sz w:val="28"/>
        </w:rPr>
        <w:t>
      2. Әкімшілік ұстаудың тәртібі, мерзімдері, әкімшілік ұстауға ұшыраған адамдардың құқықтары мен міндеттері Қазақстан Республикасының Әкімшілік құқық бұзушылық туралы кодексінде айқындалады.</w:t>
      </w:r>
    </w:p>
    <w:bookmarkEnd w:id="129"/>
    <w:p>
      <w:pPr>
        <w:spacing w:after="0"/>
        <w:ind w:left="0"/>
        <w:jc w:val="both"/>
      </w:pPr>
      <w:r>
        <w:rPr>
          <w:rFonts w:ascii="Times New Roman"/>
          <w:b/>
          <w:i w:val="false"/>
          <w:color w:val="000000"/>
          <w:sz w:val="28"/>
        </w:rPr>
        <w:t>22-бап. Құқық бұзушының мінез-құлқына ерекше талаптар белгілеу</w:t>
      </w:r>
    </w:p>
    <w:bookmarkStart w:name="z156" w:id="130"/>
    <w:p>
      <w:pPr>
        <w:spacing w:after="0"/>
        <w:ind w:left="0"/>
        <w:jc w:val="both"/>
      </w:pPr>
      <w:r>
        <w:rPr>
          <w:rFonts w:ascii="Times New Roman"/>
          <w:b w:val="false"/>
          <w:i w:val="false"/>
          <w:color w:val="000000"/>
          <w:sz w:val="28"/>
        </w:rPr>
        <w:t>
      1. Жәбірленушінің қауіпсіздігін қамтамасыз ету мақсатында сот тұрмыстық зорлық-зомбылық жасаған адамның мінез-құлқына ерекше талаптар белгілеуі мүмкін.</w:t>
      </w:r>
    </w:p>
    <w:bookmarkEnd w:id="130"/>
    <w:bookmarkStart w:name="z157" w:id="131"/>
    <w:p>
      <w:pPr>
        <w:spacing w:after="0"/>
        <w:ind w:left="0"/>
        <w:jc w:val="both"/>
      </w:pPr>
      <w:r>
        <w:rPr>
          <w:rFonts w:ascii="Times New Roman"/>
          <w:b w:val="false"/>
          <w:i w:val="false"/>
          <w:color w:val="000000"/>
          <w:sz w:val="28"/>
        </w:rPr>
        <w:t>
      2. Құқық бұзушының мінез-құлқына ерекше талаптар белгілеу әкімшілік-құқықтық ықпал ету шарасы болып табылады және ол әкімшілік жаза қолданумен қатар және әкімшілік құқық бұзушылық жасаған адам әкімшілік жауаптылықтан босатылған кезде оның орнына да қолданылады.</w:t>
      </w:r>
    </w:p>
    <w:bookmarkEnd w:id="131"/>
    <w:bookmarkStart w:name="z158" w:id="132"/>
    <w:p>
      <w:pPr>
        <w:spacing w:after="0"/>
        <w:ind w:left="0"/>
        <w:jc w:val="both"/>
      </w:pPr>
      <w:r>
        <w:rPr>
          <w:rFonts w:ascii="Times New Roman"/>
          <w:b w:val="false"/>
          <w:i w:val="false"/>
          <w:color w:val="000000"/>
          <w:sz w:val="28"/>
        </w:rPr>
        <w:t>
      3. Мінез-құлқына ерекше талаптар белгіленген адамға:</w:t>
      </w:r>
    </w:p>
    <w:bookmarkEnd w:id="132"/>
    <w:bookmarkStart w:name="z159" w:id="133"/>
    <w:p>
      <w:pPr>
        <w:spacing w:after="0"/>
        <w:ind w:left="0"/>
        <w:jc w:val="both"/>
      </w:pPr>
      <w:r>
        <w:rPr>
          <w:rFonts w:ascii="Times New Roman"/>
          <w:b w:val="false"/>
          <w:i w:val="false"/>
          <w:color w:val="000000"/>
          <w:sz w:val="28"/>
        </w:rPr>
        <w:t>
      1) жәбірленушінің отбасының кәмелетке толмаған және (немесе) әрекетке қабілетсіз мүшелерін қоса алғанда, оның еркіне қарамастан, оны іздестіруге, оның ізіне түсуге, оған баруға, онымен ауызша, телефон арқылы сөйлесуге және өзге де тәсілдермен байланыс жасауға;</w:t>
      </w:r>
    </w:p>
    <w:bookmarkEnd w:id="133"/>
    <w:bookmarkStart w:name="z160" w:id="134"/>
    <w:p>
      <w:pPr>
        <w:spacing w:after="0"/>
        <w:ind w:left="0"/>
        <w:jc w:val="both"/>
      </w:pPr>
      <w:r>
        <w:rPr>
          <w:rFonts w:ascii="Times New Roman"/>
          <w:b w:val="false"/>
          <w:i w:val="false"/>
          <w:color w:val="000000"/>
          <w:sz w:val="28"/>
        </w:rPr>
        <w:t>
      2) атыс қаруын және басқа да қару түрлерін сатып алуға, сақтауға, алып жүруге және пайдалануға;</w:t>
      </w:r>
    </w:p>
    <w:bookmarkEnd w:id="134"/>
    <w:p>
      <w:pPr>
        <w:spacing w:after="0"/>
        <w:ind w:left="0"/>
        <w:jc w:val="both"/>
      </w:pPr>
      <w:r>
        <w:rPr>
          <w:rFonts w:ascii="Times New Roman"/>
          <w:b w:val="false"/>
          <w:i w:val="false"/>
          <w:color w:val="000000"/>
          <w:sz w:val="28"/>
        </w:rPr>
        <w:t>
      3) психикаға белсенді әсер ететін заттарды медициналық емес мақсатта тұтынуға тыйым салынуы мүмкін.</w:t>
      </w:r>
    </w:p>
    <w:bookmarkStart w:name="z174" w:id="135"/>
    <w:p>
      <w:pPr>
        <w:spacing w:after="0"/>
        <w:ind w:left="0"/>
        <w:jc w:val="both"/>
      </w:pPr>
      <w:r>
        <w:rPr>
          <w:rFonts w:ascii="Times New Roman"/>
          <w:b w:val="false"/>
          <w:i w:val="false"/>
          <w:color w:val="000000"/>
          <w:sz w:val="28"/>
        </w:rPr>
        <w:t>
      Жәбірленуші мен оның отбасы мүшелерін күзету және қорғау үшін сот ерекше жағдайларда тұрмыстық зорлық-зомбылық жасаған адамға осы адамның басқа да тұрғын жайы болған жағдайда, жәбірленушімен бірге жеке тұрғын үйде, пәтерде немесе өзге де тұрғын жайда тұруға тыйым салу түрінде әкімшілік-құқықтық ықпал ету шарасын да қолдануға құқылы.</w:t>
      </w:r>
    </w:p>
    <w:bookmarkEnd w:id="135"/>
    <w:bookmarkStart w:name="z161" w:id="136"/>
    <w:p>
      <w:pPr>
        <w:spacing w:after="0"/>
        <w:ind w:left="0"/>
        <w:jc w:val="both"/>
      </w:pPr>
      <w:r>
        <w:rPr>
          <w:rFonts w:ascii="Times New Roman"/>
          <w:b w:val="false"/>
          <w:i w:val="false"/>
          <w:color w:val="000000"/>
          <w:sz w:val="28"/>
        </w:rPr>
        <w:t>
      4. Құқық бұзушының мінез-құлқына ерекше талаптардың қолданылу мерзімі ішінде оған профилактикалық әңгімелесу үшін айына бір реттен төрт ретке дейін ішкі істер органдарына келу міндеті жүктелуі мүмкін.</w:t>
      </w:r>
    </w:p>
    <w:bookmarkEnd w:id="136"/>
    <w:bookmarkStart w:name="z162" w:id="137"/>
    <w:p>
      <w:pPr>
        <w:spacing w:after="0"/>
        <w:ind w:left="0"/>
        <w:jc w:val="both"/>
      </w:pPr>
      <w:r>
        <w:rPr>
          <w:rFonts w:ascii="Times New Roman"/>
          <w:b w:val="false"/>
          <w:i w:val="false"/>
          <w:color w:val="000000"/>
          <w:sz w:val="28"/>
        </w:rPr>
        <w:t>
      5. Құқық бұзушының мінез-құлқына ерекше талаптар белгілеу тәртібі, оның қолданылу мерзімдері, әкімшілік құқық бұзушылық туралы істерді жүргізуге қатысушылардың құқықтары мен міндеттері Қазақстан Республикасының Әкімшілік құқық бұзушылық туралы кодексінде айқындалады.</w:t>
      </w:r>
    </w:p>
    <w:bookmarkEnd w:id="137"/>
    <w:bookmarkStart w:name="z163" w:id="138"/>
    <w:p>
      <w:pPr>
        <w:spacing w:after="0"/>
        <w:ind w:left="0"/>
        <w:jc w:val="both"/>
      </w:pPr>
      <w:r>
        <w:rPr>
          <w:rFonts w:ascii="Times New Roman"/>
          <w:b w:val="false"/>
          <w:i w:val="false"/>
          <w:color w:val="000000"/>
          <w:sz w:val="28"/>
        </w:rPr>
        <w:t>
      6. Ішкі істер органдары мінез-құлқына ерекше талаптар белгіленген адамды профилактикалық есепке қояды және оған профилактикалық бақылау жасауды жүзеге асырады.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18.02.2014 </w:t>
      </w:r>
      <w:r>
        <w:rPr>
          <w:rFonts w:ascii="Times New Roman"/>
          <w:b w:val="false"/>
          <w:i w:val="false"/>
          <w:color w:val="ff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Қылмыстық процесте іс жүргізудің мәжбүрлеу шаралары және қауіпсіздік шаралары</w:t>
      </w:r>
    </w:p>
    <w:bookmarkStart w:name="z165" w:id="139"/>
    <w:p>
      <w:pPr>
        <w:spacing w:after="0"/>
        <w:ind w:left="0"/>
        <w:jc w:val="both"/>
      </w:pPr>
      <w:r>
        <w:rPr>
          <w:rFonts w:ascii="Times New Roman"/>
          <w:b w:val="false"/>
          <w:i w:val="false"/>
          <w:color w:val="000000"/>
          <w:sz w:val="28"/>
        </w:rPr>
        <w:t>
      1. Қылмыстық құқық бұзушылық құрамы бар тұрмыстық зорлық-зомбылықтың жолын кесу және жәбірленушінің, куәнің және қылмыстық сот ісін жүргізуге қатысатын басқа да адамдардың, олардың отбасы мүшелері мен жақын туыстарының қауіпсіздігін қамтамасыз ету мақсатында қылмыстық қудалауды жүзеге асыратын және қылмыстық процесті жүргізетін органдар процестік мәжбүрлеу шараларын және процестік қауіпсіздік шараларын қолданады.</w:t>
      </w:r>
    </w:p>
    <w:bookmarkEnd w:id="139"/>
    <w:bookmarkStart w:name="z166" w:id="140"/>
    <w:p>
      <w:pPr>
        <w:spacing w:after="0"/>
        <w:ind w:left="0"/>
        <w:jc w:val="both"/>
      </w:pPr>
      <w:r>
        <w:rPr>
          <w:rFonts w:ascii="Times New Roman"/>
          <w:b w:val="false"/>
          <w:i w:val="false"/>
          <w:color w:val="000000"/>
          <w:sz w:val="28"/>
        </w:rPr>
        <w:t>
      2. Іс жүргізудің мәжбүрлеу шараларын және қауіпсіздіктің іс жүргізу шараларын қолдануға негіздер, оларды қолдану тәртібі, қылмыстық процеске қатысушы адамдардың құқықтары мен міндеттері Қазақстан Республикасының Қылмыстық іс жүргізу кодексінде айқындалады.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67" w:id="141"/>
    <w:p>
      <w:pPr>
        <w:spacing w:after="0"/>
        <w:ind w:left="0"/>
        <w:jc w:val="left"/>
      </w:pPr>
      <w:r>
        <w:rPr>
          <w:rFonts w:ascii="Times New Roman"/>
          <w:b/>
          <w:i w:val="false"/>
          <w:color w:val="000000"/>
        </w:rPr>
        <w:t xml:space="preserve">  4-тарау. ҚОРЫТЫНДЫ ЕРЕЖЕЛЕР</w:t>
      </w:r>
    </w:p>
    <w:bookmarkEnd w:id="141"/>
    <w:p>
      <w:pPr>
        <w:spacing w:after="0"/>
        <w:ind w:left="0"/>
        <w:jc w:val="both"/>
      </w:pPr>
      <w:r>
        <w:rPr>
          <w:rFonts w:ascii="Times New Roman"/>
          <w:b/>
          <w:i w:val="false"/>
          <w:color w:val="000000"/>
          <w:sz w:val="28"/>
        </w:rPr>
        <w:t>24-бап. Тұрмыстық зорлық-зомбылық профилактикасы саласындағы заңдылықтың сақталуын қадағалау</w:t>
      </w:r>
    </w:p>
    <w:p>
      <w:pPr>
        <w:spacing w:after="0"/>
        <w:ind w:left="0"/>
        <w:jc w:val="both"/>
      </w:pPr>
      <w:r>
        <w:rPr>
          <w:rFonts w:ascii="Times New Roman"/>
          <w:b w:val="false"/>
          <w:i w:val="false"/>
          <w:color w:val="000000"/>
          <w:sz w:val="28"/>
        </w:rPr>
        <w:t>
      Тұрмыстық зорлық-зомбылық профилактикасы саласындағы заңдылықтың сақталуына жоғары қадағалауды прокуратура органдары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25-бап. Жәбірленушілерге көмек көрсетуді жүзеге асыру кезінде құпиялылықты сақтау</w:t>
      </w:r>
    </w:p>
    <w:p>
      <w:pPr>
        <w:spacing w:after="0"/>
        <w:ind w:left="0"/>
        <w:jc w:val="both"/>
      </w:pPr>
      <w:r>
        <w:rPr>
          <w:rFonts w:ascii="Times New Roman"/>
          <w:b w:val="false"/>
          <w:i w:val="false"/>
          <w:color w:val="000000"/>
          <w:sz w:val="28"/>
        </w:rPr>
        <w:t>
      Жәбірленушілердің жеке және отбасылық өмірі туралы мәліметтер құпия ақпарат болып табылады және жария етуге жатпайды.</w:t>
      </w:r>
    </w:p>
    <w:p>
      <w:pPr>
        <w:spacing w:after="0"/>
        <w:ind w:left="0"/>
        <w:jc w:val="both"/>
      </w:pPr>
      <w:r>
        <w:rPr>
          <w:rFonts w:ascii="Times New Roman"/>
          <w:b w:val="false"/>
          <w:i w:val="false"/>
          <w:color w:val="000000"/>
          <w:sz w:val="28"/>
        </w:rPr>
        <w:t>
      Өзінің қызмет бабына байланысты тұрмыстық зорлық-зомбылық фактісі мәлім болған адамның құпия ақпаратты жария етуі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 xml:space="preserve"> 26-бап.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