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1514" w14:textId="3ca1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18 сәуірдегі N 429-IV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толықтырулар енгізілсін:</w:t>
      </w:r>
    </w:p>
    <w:bookmarkEnd w:id="0"/>
    <w:bookmarkStart w:name="z2" w:id="1"/>
    <w:p>
      <w:pPr>
        <w:spacing w:after="0"/>
        <w:ind w:left="0"/>
        <w:jc w:val="both"/>
      </w:pP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2011 жылғы 25 қаңтарда «Егемен Қазақстан» және «Казахстанская правда» газеттерінде жарияланған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2 ақпанда «Егемен Қазақстан» және 2011 жылғы 29 қаңтарда «Казахстанская правда» газеттерінде жарияланған «Қазақстан Республикасының кейбір заңнамалық актілеріне механикалық көлік құралдарын және олардың тіркемелерін міндетті техникалық байқаудан өткізу мәселелері бойынша өзгерістер мен толықтырулар енгізу туралы» 2011 жылғы 24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3 ақпанда «Егемен Қазақстан» және 2011 жылғы 1 ақпанда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2011 жылғы 26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ақпанда «Егемен Қазақстан» және 2011 жылғы 5 ақпанда «Казахстанская правда» газеттерінде жарияланған «Қазақстан Республикасының кейбір заңнамалық актілеріне медиация мәселелері бойынша өзгерістер мен толықтырулар енгізу туралы» 2011 жылғы 28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18 ақпанда «Егемен Қазақстан» және 2010 жылғы 15 ақпанда «Казахстанская правда» газеттерінде жарияланған «Қазақстан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2011 жылғы 10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83-баптың</w:t>
      </w:r>
      <w:r>
        <w:rPr>
          <w:rFonts w:ascii="Times New Roman"/>
          <w:b w:val="false"/>
          <w:i w:val="false"/>
          <w:color w:val="000000"/>
          <w:sz w:val="28"/>
        </w:rPr>
        <w:t xml:space="preserve"> бірінші абзацы «шекаралық өңірлерді» деген сөздерден кейін «,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аймақтарды және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аудандарды» деген сөздермен толықтырылсын;</w:t>
      </w:r>
    </w:p>
    <w:bookmarkEnd w:id="2"/>
    <w:bookmarkStart w:name="z4" w:id="3"/>
    <w:p>
      <w:pPr>
        <w:spacing w:after="0"/>
        <w:ind w:left="0"/>
        <w:jc w:val="both"/>
      </w:pPr>
      <w:r>
        <w:rPr>
          <w:rFonts w:ascii="Times New Roman"/>
          <w:b w:val="false"/>
          <w:i w:val="false"/>
          <w:color w:val="000000"/>
          <w:sz w:val="28"/>
        </w:rPr>
        <w:t>
      2) мынадай мазмұндағы 389-1-баппен толықтырылсын:</w:t>
      </w:r>
    </w:p>
    <w:bookmarkEnd w:id="3"/>
    <w:p>
      <w:pPr>
        <w:spacing w:after="0"/>
        <w:ind w:left="0"/>
        <w:jc w:val="both"/>
      </w:pPr>
      <w:r>
        <w:rPr>
          <w:rFonts w:ascii="Times New Roman"/>
          <w:b w:val="false"/>
          <w:i w:val="false"/>
          <w:color w:val="000000"/>
          <w:sz w:val="28"/>
        </w:rPr>
        <w:t>      «389-1-бап. Қазақстан Республикасы Қарулы Күштерінің, Қазақстан</w:t>
      </w:r>
      <w:r>
        <w:br/>
      </w:r>
      <w:r>
        <w:rPr>
          <w:rFonts w:ascii="Times New Roman"/>
          <w:b w:val="false"/>
          <w:i w:val="false"/>
          <w:color w:val="000000"/>
          <w:sz w:val="28"/>
        </w:rPr>
        <w:t>
                  Республикасының басқа да әскерлері мен әскери</w:t>
      </w:r>
      <w:r>
        <w:br/>
      </w:r>
      <w:r>
        <w:rPr>
          <w:rFonts w:ascii="Times New Roman"/>
          <w:b w:val="false"/>
          <w:i w:val="false"/>
          <w:color w:val="000000"/>
          <w:sz w:val="28"/>
        </w:rPr>
        <w:t>
                  құралымдарының арсеналдары, базалары мен қоймалары</w:t>
      </w:r>
      <w:r>
        <w:br/>
      </w:r>
      <w:r>
        <w:rPr>
          <w:rFonts w:ascii="Times New Roman"/>
          <w:b w:val="false"/>
          <w:i w:val="false"/>
          <w:color w:val="000000"/>
          <w:sz w:val="28"/>
        </w:rPr>
        <w:t>
                  жанындағы тыйым салынған аймақпен Қазақстан</w:t>
      </w:r>
      <w:r>
        <w:br/>
      </w:r>
      <w:r>
        <w:rPr>
          <w:rFonts w:ascii="Times New Roman"/>
          <w:b w:val="false"/>
          <w:i w:val="false"/>
          <w:color w:val="000000"/>
          <w:sz w:val="28"/>
        </w:rPr>
        <w:t>
                  Республикасы Қарулы Күштерінің, Қазақстан</w:t>
      </w:r>
      <w:r>
        <w:br/>
      </w:r>
      <w:r>
        <w:rPr>
          <w:rFonts w:ascii="Times New Roman"/>
          <w:b w:val="false"/>
          <w:i w:val="false"/>
          <w:color w:val="000000"/>
          <w:sz w:val="28"/>
        </w:rPr>
        <w:t>
                  Республикасының басқа да әскерлері мен әскери</w:t>
      </w:r>
      <w:r>
        <w:br/>
      </w:r>
      <w:r>
        <w:rPr>
          <w:rFonts w:ascii="Times New Roman"/>
          <w:b w:val="false"/>
          <w:i w:val="false"/>
          <w:color w:val="000000"/>
          <w:sz w:val="28"/>
        </w:rPr>
        <w:t>
                  құралымдарының арсеналдары, базалары мен қоймалары</w:t>
      </w:r>
      <w:r>
        <w:br/>
      </w:r>
      <w:r>
        <w:rPr>
          <w:rFonts w:ascii="Times New Roman"/>
          <w:b w:val="false"/>
          <w:i w:val="false"/>
          <w:color w:val="000000"/>
          <w:sz w:val="28"/>
        </w:rPr>
        <w:t>
                  жанындағы тыйым салынған аудан аумағында</w:t>
      </w:r>
      <w:r>
        <w:br/>
      </w:r>
      <w:r>
        <w:rPr>
          <w:rFonts w:ascii="Times New Roman"/>
          <w:b w:val="false"/>
          <w:i w:val="false"/>
          <w:color w:val="000000"/>
          <w:sz w:val="28"/>
        </w:rPr>
        <w:t>
                  белгіленген шектеулерді бұзу</w:t>
      </w:r>
    </w:p>
    <w:bookmarkStart w:name="z5" w:id="4"/>
    <w:p>
      <w:pPr>
        <w:spacing w:after="0"/>
        <w:ind w:left="0"/>
        <w:jc w:val="both"/>
      </w:pPr>
      <w:r>
        <w:rPr>
          <w:rFonts w:ascii="Times New Roman"/>
          <w:b w:val="false"/>
          <w:i w:val="false"/>
          <w:color w:val="000000"/>
          <w:sz w:val="28"/>
        </w:rPr>
        <w:t>
      1. Жеке тұлғалардың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аймақтың аумағында болуы, -</w:t>
      </w:r>
      <w:r>
        <w:br/>
      </w:r>
      <w:r>
        <w:rPr>
          <w:rFonts w:ascii="Times New Roman"/>
          <w:b w:val="false"/>
          <w:i w:val="false"/>
          <w:color w:val="000000"/>
          <w:sz w:val="28"/>
        </w:rPr>
        <w:t>
      айлық есептік көрсеткіштің үштен беске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аумағында диверсияға қарсы және өртке қарсы қауіпсіздікті қамтамасыз ету мақсатында жүзеге асырылатын жұмыстарды қоспағанда, құрылыс салу және қандай да бір жұмыстар жүргізу, -</w:t>
      </w:r>
      <w:r>
        <w:br/>
      </w:r>
      <w:r>
        <w:rPr>
          <w:rFonts w:ascii="Times New Roman"/>
          <w:b w:val="false"/>
          <w:i w:val="false"/>
          <w:color w:val="000000"/>
          <w:sz w:val="28"/>
        </w:rPr>
        <w:t>
      жеке тұлғаларға айлық есептік көрсеткіштің – бестен онға дейінгі мөлшерінде, лауазымды адамдарға, дара кәсіпкерлерге, шағын немесе орта кәсіпкерлік субъектілері болып табылатын заңды тұлғаларға – оннан жиырмаға дейінгі мөлшерінде, ірі кәсіпкерлік субъектілері болып табылатын заңды тұлғаларға – отыздан елуге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атыс қаруынан оқ ату, пиротехникалық құралдарды пайдалану, сондай-ақ атыс тирлерін, стендтері мен атыс орындарын орнату, -</w:t>
      </w:r>
      <w:r>
        <w:br/>
      </w:r>
      <w:r>
        <w:rPr>
          <w:rFonts w:ascii="Times New Roman"/>
          <w:b w:val="false"/>
          <w:i w:val="false"/>
          <w:color w:val="000000"/>
          <w:sz w:val="28"/>
        </w:rPr>
        <w:t>
      жеке тұлғаларға айлық есептік көрсеткіштің – бестен онға дейінгі мөлшерінде, лауазымды адамдарға, дара кәсіпкерлерге, шағын немесе орта кәсіпкерлік субъектілері болып табылатын заңды тұлғаларға – оннан жиырмаға дейінгі мөлшерінде, ірі кәсіпкерлік субъектілері болып табылатын заңды тұлғаларға – отыздан елуге дейінгі мөлшерінде айыппұл салуға әкеп соғады.»;</w:t>
      </w:r>
    </w:p>
    <w:bookmarkEnd w:id="4"/>
    <w:bookmarkStart w:name="z8" w:id="5"/>
    <w:p>
      <w:pPr>
        <w:spacing w:after="0"/>
        <w:ind w:left="0"/>
        <w:jc w:val="both"/>
      </w:pPr>
      <w:r>
        <w:rPr>
          <w:rFonts w:ascii="Times New Roman"/>
          <w:b w:val="false"/>
          <w:i w:val="false"/>
          <w:color w:val="000000"/>
          <w:sz w:val="28"/>
        </w:rPr>
        <w:t>
      3) </w:t>
      </w:r>
      <w:r>
        <w:rPr>
          <w:rFonts w:ascii="Times New Roman"/>
          <w:b w:val="false"/>
          <w:i w:val="false"/>
          <w:color w:val="000000"/>
          <w:sz w:val="28"/>
        </w:rPr>
        <w:t>541-баптың</w:t>
      </w:r>
      <w:r>
        <w:rPr>
          <w:rFonts w:ascii="Times New Roman"/>
          <w:b w:val="false"/>
          <w:i w:val="false"/>
          <w:color w:val="000000"/>
          <w:sz w:val="28"/>
        </w:rPr>
        <w:t xml:space="preserve"> бірінші бөлігі «388,» деген цифрлардан кейін «389-1,» деген цифрлармен толықтырылсын;</w:t>
      </w:r>
    </w:p>
    <w:bookmarkEnd w:id="5"/>
    <w:bookmarkStart w:name="z9" w:id="6"/>
    <w:p>
      <w:pPr>
        <w:spacing w:after="0"/>
        <w:ind w:left="0"/>
        <w:jc w:val="both"/>
      </w:pPr>
      <w:r>
        <w:rPr>
          <w:rFonts w:ascii="Times New Roman"/>
          <w:b w:val="false"/>
          <w:i w:val="false"/>
          <w:color w:val="000000"/>
          <w:sz w:val="28"/>
        </w:rPr>
        <w:t>
      4)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алтыншы абзацы «512-1» деген цифрлардың алдынан «389-1,» деген цифрлармен толықтырылсын.</w:t>
      </w:r>
    </w:p>
    <w:bookmarkEnd w:id="6"/>
    <w:bookmarkStart w:name="z10" w:id="7"/>
    <w:p>
      <w:pPr>
        <w:spacing w:after="0"/>
        <w:ind w:left="0"/>
        <w:jc w:val="both"/>
      </w:pPr>
      <w:r>
        <w:rPr>
          <w:rFonts w:ascii="Times New Roman"/>
          <w:b w:val="false"/>
          <w:i w:val="false"/>
          <w:color w:val="000000"/>
          <w:sz w:val="28"/>
        </w:rPr>
        <w:t>
      2.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2011 жылғы 11 наурызда «Егемен Қазақстан» және 2010 жылғы 12 наурызда «Казахстанская правда» газеттерінде жарияланған «Қазақстан Республикасының кейбір заңнамалық актілеріне мемлекеттік мүлік мәселелері бойынша өзгерістер мен толықтырулар енгізу туралы» 2011 жылғы 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19-1), 19-2)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«19-1) Қарулы Күштердің, басқа да әскерлер мен әскери құралымдардың арсеналдары, базалары мен қоймалары жанындағы тыйым салынған аймақ (бұдан әрі – тыйым салынған аймақ) – Қарулы Күштердің, басқа да әскерлер мен әскери құралымдардың оқ-дәрі арсеналдарының, базалары мен қоймаларының өртке қарсы қауіпсіздігін қамтамасыз ету мақсатында бөлінген, Қарулы Күштердің, басқа да әскерлер мен әскери құралымдардың арсеналдарына, базалары мен қоймаларына тікелей жанасып жатқан аумақ;</w:t>
      </w:r>
      <w:r>
        <w:br/>
      </w:r>
      <w:r>
        <w:rPr>
          <w:rFonts w:ascii="Times New Roman"/>
          <w:b w:val="false"/>
          <w:i w:val="false"/>
          <w:color w:val="000000"/>
          <w:sz w:val="28"/>
        </w:rPr>
        <w:t>
</w:t>
      </w:r>
      <w:r>
        <w:rPr>
          <w:rFonts w:ascii="Times New Roman"/>
          <w:b w:val="false"/>
          <w:i w:val="false"/>
          <w:color w:val="000000"/>
          <w:sz w:val="28"/>
        </w:rPr>
        <w:t>
      19-2) Қарулы Күштердің, басқа да әскерлер мен әскери құралымдардың арсеналдары, базалары мен қоймалары жанындағы тыйым салынған аудан (бұдан әрі – тыйым салынған аудан) – Қарулы Күштердің, басқа да әскерлер мен әскери құралымдардың оқ-дәрі арсеналдарының, базалары мен қоймаларының диверсияға қарсы қауіпсіздігін қамтамасыз ету мақсатында бөлінген аумақ;»;</w:t>
      </w:r>
    </w:p>
    <w:bookmarkEnd w:id="8"/>
    <w:bookmarkStart w:name="z14" w:id="9"/>
    <w:p>
      <w:pPr>
        <w:spacing w:after="0"/>
        <w:ind w:left="0"/>
        <w:jc w:val="both"/>
      </w:pPr>
      <w:r>
        <w:rPr>
          <w:rFonts w:ascii="Times New Roman"/>
          <w:b w:val="false"/>
          <w:i w:val="false"/>
          <w:color w:val="000000"/>
          <w:sz w:val="28"/>
        </w:rPr>
        <w:t>
      2) </w:t>
      </w:r>
      <w:r>
        <w:rPr>
          <w:rFonts w:ascii="Times New Roman"/>
          <w:b w:val="false"/>
          <w:i w:val="false"/>
          <w:color w:val="000000"/>
          <w:sz w:val="28"/>
        </w:rPr>
        <w:t>7-бап</w:t>
      </w:r>
      <w:r>
        <w:rPr>
          <w:rFonts w:ascii="Times New Roman"/>
          <w:b w:val="false"/>
          <w:i w:val="false"/>
          <w:color w:val="000000"/>
          <w:sz w:val="28"/>
        </w:rPr>
        <w:t xml:space="preserve"> мынадай мазмұндағы 26-1) тармақшамен толықтырылсын:</w:t>
      </w:r>
      <w:r>
        <w:br/>
      </w:r>
      <w:r>
        <w:rPr>
          <w:rFonts w:ascii="Times New Roman"/>
          <w:b w:val="false"/>
          <w:i w:val="false"/>
          <w:color w:val="000000"/>
          <w:sz w:val="28"/>
        </w:rPr>
        <w:t>
</w:t>
      </w:r>
      <w:r>
        <w:rPr>
          <w:rFonts w:ascii="Times New Roman"/>
          <w:b w:val="false"/>
          <w:i w:val="false"/>
          <w:color w:val="000000"/>
          <w:sz w:val="28"/>
        </w:rPr>
        <w:t>
      «26-1) Қарулы Күштердің, басқа да әскерлер мен әскери құралымдардың арсеналдары, базалары мен қоймалары жанындағы Тыйым салынған аймақтар мен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қағидаларын (бұдан әрі – Тыйым салынған аймақтар мен тыйым салынған аудандарды белгілеу қағидалары) бекітеді;»;</w:t>
      </w:r>
    </w:p>
    <w:bookmarkEnd w:id="9"/>
    <w:bookmarkStart w:name="z16" w:id="10"/>
    <w:p>
      <w:pPr>
        <w:spacing w:after="0"/>
        <w:ind w:left="0"/>
        <w:jc w:val="both"/>
      </w:pPr>
      <w:r>
        <w:rPr>
          <w:rFonts w:ascii="Times New Roman"/>
          <w:b w:val="false"/>
          <w:i w:val="false"/>
          <w:color w:val="000000"/>
          <w:sz w:val="28"/>
        </w:rPr>
        <w:t>
      3) </w:t>
      </w:r>
      <w:r>
        <w:rPr>
          <w:rFonts w:ascii="Times New Roman"/>
          <w:b w:val="false"/>
          <w:i w:val="false"/>
          <w:color w:val="000000"/>
          <w:sz w:val="28"/>
        </w:rPr>
        <w:t>23-баптың</w:t>
      </w:r>
      <w:r>
        <w:rPr>
          <w:rFonts w:ascii="Times New Roman"/>
          <w:b w:val="false"/>
          <w:i w:val="false"/>
          <w:color w:val="000000"/>
          <w:sz w:val="28"/>
        </w:rPr>
        <w:t xml:space="preserve"> 1-тармағы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«10-1) Тыйым салынған аймақтар мен тыйым салынған аудандарды белгілеу қағидаларын әзірлейді;»;</w:t>
      </w:r>
    </w:p>
    <w:bookmarkEnd w:id="10"/>
    <w:bookmarkStart w:name="z18" w:id="11"/>
    <w:p>
      <w:pPr>
        <w:spacing w:after="0"/>
        <w:ind w:left="0"/>
        <w:jc w:val="both"/>
      </w:pPr>
      <w:r>
        <w:rPr>
          <w:rFonts w:ascii="Times New Roman"/>
          <w:b w:val="false"/>
          <w:i w:val="false"/>
          <w:color w:val="000000"/>
          <w:sz w:val="28"/>
        </w:rPr>
        <w:t>
      4) </w:t>
      </w:r>
      <w:r>
        <w:rPr>
          <w:rFonts w:ascii="Times New Roman"/>
          <w:b w:val="false"/>
          <w:i w:val="false"/>
          <w:color w:val="000000"/>
          <w:sz w:val="28"/>
        </w:rPr>
        <w:t>6-тарауда</w:t>
      </w:r>
      <w:r>
        <w:rPr>
          <w:rFonts w:ascii="Times New Roman"/>
          <w:b w:val="false"/>
          <w:i w:val="false"/>
          <w:color w:val="000000"/>
          <w:sz w:val="28"/>
        </w:rPr>
        <w:t>:</w:t>
      </w:r>
      <w:r>
        <w:br/>
      </w:r>
      <w:r>
        <w:rPr>
          <w:rFonts w:ascii="Times New Roman"/>
          <w:b w:val="false"/>
          <w:i w:val="false"/>
          <w:color w:val="000000"/>
          <w:sz w:val="28"/>
        </w:rPr>
        <w:t>
      тараудың тақырыбы «Аумақтық қорғаныс» деген сөздерден кейін «. Тыйым салынған аймақ пен тыйым салынған аудан»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31-1-баппен толықтырылсын:</w:t>
      </w:r>
    </w:p>
    <w:bookmarkEnd w:id="11"/>
    <w:bookmarkStart w:name="z20" w:id="12"/>
    <w:p>
      <w:pPr>
        <w:spacing w:after="0"/>
        <w:ind w:left="0"/>
        <w:jc w:val="both"/>
      </w:pPr>
      <w:r>
        <w:rPr>
          <w:rFonts w:ascii="Times New Roman"/>
          <w:b w:val="false"/>
          <w:i w:val="false"/>
          <w:color w:val="000000"/>
          <w:sz w:val="28"/>
        </w:rPr>
        <w:t>
      «31-1-бап. Тыйым салынған аймақ пен тыйым салынған аудан</w:t>
      </w:r>
    </w:p>
    <w:bookmarkEnd w:id="12"/>
    <w:bookmarkStart w:name="z21" w:id="13"/>
    <w:p>
      <w:pPr>
        <w:spacing w:after="0"/>
        <w:ind w:left="0"/>
        <w:jc w:val="both"/>
      </w:pPr>
      <w:r>
        <w:rPr>
          <w:rFonts w:ascii="Times New Roman"/>
          <w:b w:val="false"/>
          <w:i w:val="false"/>
          <w:color w:val="000000"/>
          <w:sz w:val="28"/>
        </w:rPr>
        <w:t>
      1. Тыйым салынған аймақ тыйым салынған ауданның бір бөлігі болып табылады және Қарулы Күштердің, басқа да әскерлер мен әскери құралымдардың оқ-дәрі арсеналдарының, базалары мен қоймаларының өртке қарсы қауіпсіздігін қамтамасыз ету мақсатында белгіленеді.</w:t>
      </w:r>
      <w:r>
        <w:br/>
      </w:r>
      <w:r>
        <w:rPr>
          <w:rFonts w:ascii="Times New Roman"/>
          <w:b w:val="false"/>
          <w:i w:val="false"/>
          <w:color w:val="000000"/>
          <w:sz w:val="28"/>
        </w:rPr>
        <w:t>
      Тыйым салынған аймақ аумағында диверсияға қарсы және өртке қарсы қауіпсіздікті қамтамасыз ету мақсатында жүзеге асырылатын жұмыстарды қоспағанда, жеке адамдардың болуына, құрылыс салуға және қандай да болсын жұмыстарды жүргізуге жол берілмейді.</w:t>
      </w:r>
      <w:r>
        <w:br/>
      </w:r>
      <w:r>
        <w:rPr>
          <w:rFonts w:ascii="Times New Roman"/>
          <w:b w:val="false"/>
          <w:i w:val="false"/>
          <w:color w:val="000000"/>
          <w:sz w:val="28"/>
        </w:rPr>
        <w:t>
</w:t>
      </w:r>
      <w:r>
        <w:rPr>
          <w:rFonts w:ascii="Times New Roman"/>
          <w:b w:val="false"/>
          <w:i w:val="false"/>
          <w:color w:val="000000"/>
          <w:sz w:val="28"/>
        </w:rPr>
        <w:t>
      2. Тыйым салынған аудан Қарулы Күштердің, басқа да әскерлер мен әскери құралымдардың оқ-дәрі арсеналдарының, базалары мен қоймаларының диверсияға қарсы қауіпсіздігін қамтамасыз ету мақсатында белгіленеді.</w:t>
      </w:r>
      <w:r>
        <w:br/>
      </w:r>
      <w:r>
        <w:rPr>
          <w:rFonts w:ascii="Times New Roman"/>
          <w:b w:val="false"/>
          <w:i w:val="false"/>
          <w:color w:val="000000"/>
          <w:sz w:val="28"/>
        </w:rPr>
        <w:t>
      Тыйым салынған аудан аумағында атыс қаруының барлық түрінен оқ атуға, пиротехникалық құрылғыларды пайдалануға, сондай-ақ атыс тирлерін, стендтері мен атыс орындарын орнатуға жол берілмейді.».</w:t>
      </w:r>
    </w:p>
    <w:bookmarkEnd w:id="13"/>
    <w:bookmarkStart w:name="z23" w:id="14"/>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1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