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e4e8" w14:textId="35be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және реттелетін нарықтар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20 шілдедегі № 462-IV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«Табиғи монополиялар және реттелетін нарықтар туралы» 1998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1998 ж., № 16, 214-құжат; 1999 ж., № 19, 646-құжат; 2000 ж., № 3-4, 66-құжат; 2001 ж., № 23, 309-құжат; 2002 ж., № 23-24, 193-құжат; 2004 ж., № 14, 82-құжат; № 23, 138, 142-құжаттар; 2006 ж., № 2, 17-құжат; № 3, 22-құжат; № 4, 24-құжат; № 8, 45-құжат; № 13, 87-құжат; 2007 ж., № 3, 20-құжат; № 19, 148-құжат; 2008 ж., № 15-16, 64-құжат; № 24, 129-құжат; 2009 ж., № 11-12, 54-құжат; № 13-14, 62-құжат; № 18, 84-құжат; 2010 ж., № 5, 20, 23-құжаттар; 2011 ж., № 1, 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1-тармағындағы «мұнай өнімдері және газ» деген сөздер «газ, мұнай өнімдерін өндіру»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