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a30b" w14:textId="0eca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21 желтоқсандағы № 513-IV Заңы</w:t>
      </w:r>
    </w:p>
    <w:p>
      <w:pPr>
        <w:spacing w:after="0"/>
        <w:ind w:left="0"/>
        <w:jc w:val="both"/>
      </w:pPr>
      <w:bookmarkStart w:name="z1" w:id="0"/>
      <w:r>
        <w:rPr>
          <w:rFonts w:ascii="Times New Roman"/>
          <w:b w:val="false"/>
          <w:i w:val="false"/>
          <w:color w:val="000000"/>
          <w:sz w:val="28"/>
        </w:rPr>
        <w:t>
      2009 жылғы 16 маусымда Астанада жасалған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Азаматтық қорғаныс (қорғау), төтенше</w:t>
      </w:r>
      <w:r>
        <w:br/>
      </w:r>
      <w:r>
        <w:rPr>
          <w:rFonts w:ascii="Times New Roman"/>
          <w:b/>
          <w:i w:val="false"/>
          <w:color w:val="000000"/>
        </w:rPr>
        <w:t>
жағдайлардың алдын алу мен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19 наурызында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29-құжат)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екі халық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1997 жылғы 8 сәуірдегі Қазақстан Республикасы мен Қырғыз Республикасы арасындағы Мәңгілік достық туралы </w:t>
      </w:r>
      <w:r>
        <w:rPr>
          <w:rFonts w:ascii="Times New Roman"/>
          <w:b w:val="false"/>
          <w:i w:val="false"/>
          <w:color w:val="000000"/>
          <w:sz w:val="28"/>
        </w:rPr>
        <w:t>шарттың</w:t>
      </w:r>
      <w:r>
        <w:rPr>
          <w:rFonts w:ascii="Times New Roman"/>
          <w:b w:val="false"/>
          <w:i w:val="false"/>
          <w:color w:val="000000"/>
          <w:sz w:val="28"/>
        </w:rPr>
        <w:t xml:space="preserve"> мақсаттары мен қағидаттарын басшылыққа ала отырып,</w:t>
      </w:r>
      <w:r>
        <w:br/>
      </w:r>
      <w:r>
        <w:rPr>
          <w:rFonts w:ascii="Times New Roman"/>
          <w:b w:val="false"/>
          <w:i w:val="false"/>
          <w:color w:val="000000"/>
          <w:sz w:val="28"/>
        </w:rPr>
        <w:t>
</w:t>
      </w:r>
      <w:r>
        <w:rPr>
          <w:rFonts w:ascii="Times New Roman"/>
          <w:b w:val="false"/>
          <w:i w:val="false"/>
          <w:color w:val="000000"/>
          <w:sz w:val="28"/>
        </w:rPr>
        <w:t>
      азаматтық қорғаныс (қорғау), төтенше жағдайлардың алдын алу мен оларды жою саласындағы ынтымақтастық Тараптар мемлекеттерінің әл-ауқаты мен ұлттық қауіпсіздігіне жәрдемдесетінін мойындай отырып,</w:t>
      </w:r>
      <w:r>
        <w:br/>
      </w:r>
      <w:r>
        <w:rPr>
          <w:rFonts w:ascii="Times New Roman"/>
          <w:b w:val="false"/>
          <w:i w:val="false"/>
          <w:color w:val="000000"/>
          <w:sz w:val="28"/>
        </w:rPr>
        <w:t>
</w:t>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мемлекеттері үшін азаматтық қорғаныс (қорғау), төтенше жағдайлардың алдын алу мен оларды жою саласындағы ғылыми-техникалық ақпарат алмасудың пайдасын ескере отырып,</w:t>
      </w:r>
      <w:r>
        <w:br/>
      </w:r>
      <w:r>
        <w:rPr>
          <w:rFonts w:ascii="Times New Roman"/>
          <w:b w:val="false"/>
          <w:i w:val="false"/>
          <w:color w:val="000000"/>
          <w:sz w:val="28"/>
        </w:rPr>
        <w:t>
</w:t>
      </w:r>
      <w:r>
        <w:rPr>
          <w:rFonts w:ascii="Times New Roman"/>
          <w:b w:val="false"/>
          <w:i w:val="false"/>
          <w:color w:val="000000"/>
          <w:sz w:val="28"/>
        </w:rPr>
        <w:t>
      Тараптардың біреуінің күштерімен және құралдарымен жоя алмайтын және осымен төтенше жағдайлардың алдын алу мен оларды жою мақсатында екі мемлекеттің үйлесімді іс-қимылдарының қажеттілігін тудыратын төтенше жағдайлардың туындау мүмкіндігін назарға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басқа да халықаралық ұйымдардың төтенше жағдайлардың алдын алу мен оларды жою саласындағы рөлін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Осы Келісімде пайдаланылатын терминдер</w:t>
      </w:r>
    </w:p>
    <w:bookmarkEnd w:id="3"/>
    <w:bookmarkStart w:name="z14" w:id="4"/>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Сұратушы тарап - басқа Тарапқа көмек көрсету жөніндегі топтарды, жарақтау және қамтамасыз ету материалдарын жіберу туралы өтініш беретін Тарап;</w:t>
      </w:r>
      <w:r>
        <w:br/>
      </w:r>
      <w:r>
        <w:rPr>
          <w:rFonts w:ascii="Times New Roman"/>
          <w:b w:val="false"/>
          <w:i w:val="false"/>
          <w:color w:val="000000"/>
          <w:sz w:val="28"/>
        </w:rPr>
        <w:t>
</w:t>
      </w:r>
      <w:r>
        <w:rPr>
          <w:rFonts w:ascii="Times New Roman"/>
          <w:b w:val="false"/>
          <w:i w:val="false"/>
          <w:color w:val="000000"/>
          <w:sz w:val="28"/>
        </w:rPr>
        <w:t>
      Ұсынушы тарап - басқа Тараптың көмек көрсету жөніндегі топтарды, жарақтау және қамтамасыз ету материалдарын жіберу туралы өтінішін қанағаттандыратын Тарап;</w:t>
      </w:r>
      <w:r>
        <w:br/>
      </w:r>
      <w:r>
        <w:rPr>
          <w:rFonts w:ascii="Times New Roman"/>
          <w:b w:val="false"/>
          <w:i w:val="false"/>
          <w:color w:val="000000"/>
          <w:sz w:val="28"/>
        </w:rPr>
        <w:t>
</w:t>
      </w:r>
      <w:r>
        <w:rPr>
          <w:rFonts w:ascii="Times New Roman"/>
          <w:b w:val="false"/>
          <w:i w:val="false"/>
          <w:color w:val="000000"/>
          <w:sz w:val="28"/>
        </w:rPr>
        <w:t>
      уәкілетті орган - осы Келісімді іске асыруға байланысты жұмыстарды басқару және оларды үйлестіру үшін әрбір Тарап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 - көмек көрсетуге Сұратушы Тарапқа жіберу үшін арнайы құрылған мамандар тобы (оның ішінде әскери персонал);</w:t>
      </w:r>
      <w:r>
        <w:br/>
      </w:r>
      <w:r>
        <w:rPr>
          <w:rFonts w:ascii="Times New Roman"/>
          <w:b w:val="false"/>
          <w:i w:val="false"/>
          <w:color w:val="000000"/>
          <w:sz w:val="28"/>
        </w:rPr>
        <w:t>
</w:t>
      </w:r>
      <w:r>
        <w:rPr>
          <w:rFonts w:ascii="Times New Roman"/>
          <w:b w:val="false"/>
          <w:i w:val="false"/>
          <w:color w:val="000000"/>
          <w:sz w:val="28"/>
        </w:rPr>
        <w:t xml:space="preserve">
      төтенше жағдай </w:t>
      </w:r>
      <w:r>
        <w:rPr>
          <w:rFonts w:ascii="Times New Roman"/>
          <w:b w:val="false"/>
          <w:i/>
          <w:color w:val="000000"/>
          <w:sz w:val="28"/>
        </w:rPr>
        <w:t xml:space="preserve">- </w:t>
      </w:r>
      <w:r>
        <w:rPr>
          <w:rFonts w:ascii="Times New Roman"/>
          <w:b w:val="false"/>
          <w:i w:val="false"/>
          <w:color w:val="000000"/>
          <w:sz w:val="28"/>
        </w:rPr>
        <w:t>адам шығынына, адамдардың денсаулығына немесе қоршаған ортаға, орасан материалдық шығынға және халықтың тіршілік әрекетінің бұзылуына әкелуі мүмкін немесе әкелген аварияның, қауіпті табиғи құбылыстың, апаттың, зілзаланың немесе өзге де апаттың салдарынан белгілі бір аумақта болған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төтенше жағдайлардың туындау қаупін мүмкіндігінше барынша азайтуға, сондай-ақ адамдардың денсаулығын сақтауға, қоршаған ортаға келетін залал мен материалдық шығындар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әрі денсаулығын сақтауға, қоршаған табиғи ортаға келтірілген залал мен материалдық шығындар мөлшерін азайтуға, сондай-ақ төтенше жағдайлар аймақтарын оқшаулауға, оларға тән қауіпті факторлардың әрекетін тоқтатуға бағытталған авариялық құтқару және басқа да шұғыл жұмыстар;</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қалыптасқан аумақ;</w:t>
      </w:r>
      <w:r>
        <w:br/>
      </w:r>
      <w:r>
        <w:rPr>
          <w:rFonts w:ascii="Times New Roman"/>
          <w:b w:val="false"/>
          <w:i w:val="false"/>
          <w:color w:val="000000"/>
          <w:sz w:val="28"/>
        </w:rPr>
        <w:t>
</w:t>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факторлардың әсер етуін жою немесе барынша төмен деңгейге дейін жеткізу жөніндегі іс-қимыл;</w:t>
      </w:r>
      <w:r>
        <w:br/>
      </w:r>
      <w:r>
        <w:rPr>
          <w:rFonts w:ascii="Times New Roman"/>
          <w:b w:val="false"/>
          <w:i w:val="false"/>
          <w:color w:val="000000"/>
          <w:sz w:val="28"/>
        </w:rPr>
        <w:t>
</w:t>
      </w:r>
      <w:r>
        <w:rPr>
          <w:rFonts w:ascii="Times New Roman"/>
          <w:b w:val="false"/>
          <w:i w:val="false"/>
          <w:color w:val="000000"/>
          <w:sz w:val="28"/>
        </w:rPr>
        <w:t>
      жарақ - көмек көрсету жөніндегі топтың материалдары, техникалық және көлік құралдары, жарақтары мен жеке жабдығы;</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салдарынан зардап шеккен халықтың арасында тегін бөліп беруге арналған материалдық құралдар.</w:t>
      </w:r>
    </w:p>
    <w:bookmarkEnd w:id="4"/>
    <w:bookmarkStart w:name="z26" w:id="5"/>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Уәкілетті органдар</w:t>
      </w:r>
    </w:p>
    <w:bookmarkEnd w:id="5"/>
    <w:bookmarkStart w:name="z28" w:id="6"/>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Қырғыз тарапынан - Қырғыз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Тараптар өзінің уәкілетті органдары атауларындағы өзгерістер туралы және олардың функцияларының басқа органдарға берілгендігі туралы дипломатиялық арналар арқылы бір-бірін дереу хабардар етеді.</w:t>
      </w:r>
    </w:p>
    <w:bookmarkEnd w:id="6"/>
    <w:bookmarkStart w:name="z32" w:id="7"/>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Ынтымақтастық нысандары</w:t>
      </w:r>
    </w:p>
    <w:bookmarkEnd w:id="7"/>
    <w:bookmarkStart w:name="z34" w:id="8"/>
    <w:p>
      <w:pPr>
        <w:spacing w:after="0"/>
        <w:ind w:left="0"/>
        <w:jc w:val="both"/>
      </w:pPr>
      <w:r>
        <w:rPr>
          <w:rFonts w:ascii="Times New Roman"/>
          <w:b w:val="false"/>
          <w:i w:val="false"/>
          <w:color w:val="000000"/>
          <w:sz w:val="28"/>
        </w:rPr>
        <w:t>
      Осы Келісімге сәйкес қызмет Тараптар мемлекеттерінің ұлттық заңнамаларына сәйкес жүзеге асырылады және Тараптардың әрқайсысының қажетті қаражатының болуына негізделеді. Ынтымақтастық осы Келісімнің шеңберінде мыналарды көздейді:</w:t>
      </w:r>
      <w:r>
        <w:br/>
      </w:r>
      <w:r>
        <w:rPr>
          <w:rFonts w:ascii="Times New Roman"/>
          <w:b w:val="false"/>
          <w:i w:val="false"/>
          <w:color w:val="000000"/>
          <w:sz w:val="28"/>
        </w:rPr>
        <w:t>
</w:t>
      </w:r>
      <w:r>
        <w:rPr>
          <w:rFonts w:ascii="Times New Roman"/>
          <w:b w:val="false"/>
          <w:i w:val="false"/>
          <w:color w:val="000000"/>
          <w:sz w:val="28"/>
        </w:rPr>
        <w:t>
      қауіпті техногендік және экологиялық процестердің, табиғи құбылыстардың мониторингін ұйымдастыру және өткізу;</w:t>
      </w:r>
      <w:r>
        <w:br/>
      </w:r>
      <w:r>
        <w:rPr>
          <w:rFonts w:ascii="Times New Roman"/>
          <w:b w:val="false"/>
          <w:i w:val="false"/>
          <w:color w:val="000000"/>
          <w:sz w:val="28"/>
        </w:rPr>
        <w:t>
</w:t>
      </w:r>
      <w:r>
        <w:rPr>
          <w:rFonts w:ascii="Times New Roman"/>
          <w:b w:val="false"/>
          <w:i w:val="false"/>
          <w:color w:val="000000"/>
          <w:sz w:val="28"/>
        </w:rPr>
        <w:t>
      төтенше жағдайлар туындау қауіп-қатері және төтенше жағдайлар туындаған кезде, олардың даму барысы және ықтимал зардаптар, оларды жою жөніндегі қабылданатын шаралар кезінде әлеуетті қауіпті объектілер мен қоршаған ортаның жай-күйі туралы өзара хабардар ету;</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жағдайлардың мониторингі және оларды болжау туралы ұдайы ақпарат алмасу;</w:t>
      </w:r>
      <w:r>
        <w:br/>
      </w:r>
      <w:r>
        <w:rPr>
          <w:rFonts w:ascii="Times New Roman"/>
          <w:b w:val="false"/>
          <w:i w:val="false"/>
          <w:color w:val="000000"/>
          <w:sz w:val="28"/>
        </w:rPr>
        <w:t>
</w:t>
      </w:r>
      <w:r>
        <w:rPr>
          <w:rFonts w:ascii="Times New Roman"/>
          <w:b w:val="false"/>
          <w:i w:val="false"/>
          <w:color w:val="000000"/>
          <w:sz w:val="28"/>
        </w:rPr>
        <w:t>
      халықты төтенше жағдайларда іс-қимыл жасауға, оның ішінде алғашқы медициналық көмек көрсету бойынша дайындауды ұйымдастыруда тәжірибе алмасу;</w:t>
      </w:r>
      <w:r>
        <w:br/>
      </w:r>
      <w:r>
        <w:rPr>
          <w:rFonts w:ascii="Times New Roman"/>
          <w:b w:val="false"/>
          <w:i w:val="false"/>
          <w:color w:val="000000"/>
          <w:sz w:val="28"/>
        </w:rPr>
        <w:t>
</w:t>
      </w:r>
      <w:r>
        <w:rPr>
          <w:rFonts w:ascii="Times New Roman"/>
          <w:b w:val="false"/>
          <w:i w:val="false"/>
          <w:color w:val="000000"/>
          <w:sz w:val="28"/>
        </w:rPr>
        <w:t>
      төтенше жағдайларды жою кезінде тиісті мемлекеттік органдарды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
      өнеркәсіптік авариялардың, апаттар мен дүлей зілзалалардың салдарынан болуы мүмкін ластануларға байланысты қоршаған табиғи орта мен халыққа төнген қауіп-қатерді бағалау;</w:t>
      </w:r>
      <w:r>
        <w:br/>
      </w:r>
      <w:r>
        <w:rPr>
          <w:rFonts w:ascii="Times New Roman"/>
          <w:b w:val="false"/>
          <w:i w:val="false"/>
          <w:color w:val="000000"/>
          <w:sz w:val="28"/>
        </w:rPr>
        <w:t>
</w:t>
      </w:r>
      <w:r>
        <w:rPr>
          <w:rFonts w:ascii="Times New Roman"/>
          <w:b w:val="false"/>
          <w:i w:val="false"/>
          <w:color w:val="000000"/>
          <w:sz w:val="28"/>
        </w:rPr>
        <w:t>
      трансшекаралық өзендерде болуы мүмкін дүлей зілзалалар туралы ескерту және жедел хабарлау;</w:t>
      </w:r>
      <w:r>
        <w:br/>
      </w:r>
      <w:r>
        <w:rPr>
          <w:rFonts w:ascii="Times New Roman"/>
          <w:b w:val="false"/>
          <w:i w:val="false"/>
          <w:color w:val="000000"/>
          <w:sz w:val="28"/>
        </w:rPr>
        <w:t>
</w:t>
      </w:r>
      <w:r>
        <w:rPr>
          <w:rFonts w:ascii="Times New Roman"/>
          <w:b w:val="false"/>
          <w:i w:val="false"/>
          <w:color w:val="000000"/>
          <w:sz w:val="28"/>
        </w:rPr>
        <w:t>
      дүлей зілзалаларды болдырмау және жою;</w:t>
      </w:r>
      <w:r>
        <w:br/>
      </w:r>
      <w:r>
        <w:rPr>
          <w:rFonts w:ascii="Times New Roman"/>
          <w:b w:val="false"/>
          <w:i w:val="false"/>
          <w:color w:val="000000"/>
          <w:sz w:val="28"/>
        </w:rPr>
        <w:t>
</w:t>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алмасу;</w:t>
      </w:r>
      <w:r>
        <w:br/>
      </w:r>
      <w:r>
        <w:rPr>
          <w:rFonts w:ascii="Times New Roman"/>
          <w:b w:val="false"/>
          <w:i w:val="false"/>
          <w:color w:val="000000"/>
          <w:sz w:val="28"/>
        </w:rPr>
        <w:t>
</w:t>
      </w:r>
      <w:r>
        <w:rPr>
          <w:rFonts w:ascii="Times New Roman"/>
          <w:b w:val="false"/>
          <w:i w:val="false"/>
          <w:color w:val="000000"/>
          <w:sz w:val="28"/>
        </w:rPr>
        <w:t>
      ақпарат, мерзімді баспалармен, әдістемелік және басқа да әдебиетпен, бейне және фотоматериалдармен, сондай-ақ технологиялармен алмасу;</w:t>
      </w:r>
      <w:r>
        <w:br/>
      </w:r>
      <w:r>
        <w:rPr>
          <w:rFonts w:ascii="Times New Roman"/>
          <w:b w:val="false"/>
          <w:i w:val="false"/>
          <w:color w:val="000000"/>
          <w:sz w:val="28"/>
        </w:rPr>
        <w:t>
</w:t>
      </w:r>
      <w:r>
        <w:rPr>
          <w:rFonts w:ascii="Times New Roman"/>
          <w:b w:val="false"/>
          <w:i w:val="false"/>
          <w:color w:val="000000"/>
          <w:sz w:val="28"/>
        </w:rPr>
        <w:t>
      бірлескен конференциялар, семинарлар, жұмыс бабындағы кеңестер, оқу және жаттығулар ұйымдастыру;</w:t>
      </w:r>
      <w:r>
        <w:br/>
      </w:r>
      <w:r>
        <w:rPr>
          <w:rFonts w:ascii="Times New Roman"/>
          <w:b w:val="false"/>
          <w:i w:val="false"/>
          <w:color w:val="000000"/>
          <w:sz w:val="28"/>
        </w:rPr>
        <w:t>
</w:t>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w:t>
      </w:r>
      <w:r>
        <w:rPr>
          <w:rFonts w:ascii="Times New Roman"/>
          <w:b w:val="false"/>
          <w:i w:val="false"/>
          <w:color w:val="000000"/>
          <w:sz w:val="28"/>
        </w:rPr>
        <w:t>
      басқа Тарап мемлекетінің оқу орындарында мамандар даярлау, тағылымдамадан өтушілермен, мұғалімдермен, ғалымдармен және мамандармен алмасу;</w:t>
      </w:r>
      <w:r>
        <w:br/>
      </w:r>
      <w:r>
        <w:rPr>
          <w:rFonts w:ascii="Times New Roman"/>
          <w:b w:val="false"/>
          <w:i w:val="false"/>
          <w:color w:val="000000"/>
          <w:sz w:val="28"/>
        </w:rPr>
        <w:t>
</w:t>
      </w:r>
      <w:r>
        <w:rPr>
          <w:rFonts w:ascii="Times New Roman"/>
          <w:b w:val="false"/>
          <w:i w:val="false"/>
          <w:color w:val="000000"/>
          <w:sz w:val="28"/>
        </w:rPr>
        <w:t>
      уәкілетті органдардың арасындағы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көмек көрсету жөніндегі топты жарақтандыру кезінде өзара көмек көрсету;</w:t>
      </w:r>
      <w:r>
        <w:br/>
      </w:r>
      <w:r>
        <w:rPr>
          <w:rFonts w:ascii="Times New Roman"/>
          <w:b w:val="false"/>
          <w:i w:val="false"/>
          <w:color w:val="000000"/>
          <w:sz w:val="28"/>
        </w:rPr>
        <w:t>
</w:t>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уәкілетті органдармен келісілетін төтенше жағдайлардың алдын алу және оларды жою саласындағы басқа да қызмет.</w:t>
      </w:r>
    </w:p>
    <w:bookmarkEnd w:id="8"/>
    <w:bookmarkStart w:name="z52" w:id="9"/>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Ұйымдар мен мекемелер арасындағы ынтымақтастық</w:t>
      </w:r>
    </w:p>
    <w:bookmarkEnd w:id="9"/>
    <w:bookmarkStart w:name="z54" w:id="10"/>
    <w:p>
      <w:pPr>
        <w:spacing w:after="0"/>
        <w:ind w:left="0"/>
        <w:jc w:val="both"/>
      </w:pPr>
      <w:r>
        <w:rPr>
          <w:rFonts w:ascii="Times New Roman"/>
          <w:b w:val="false"/>
          <w:i w:val="false"/>
          <w:color w:val="000000"/>
          <w:sz w:val="28"/>
        </w:rPr>
        <w:t>
      Тараптар </w:t>
      </w:r>
      <w:r>
        <w:rPr>
          <w:rFonts w:ascii="Times New Roman"/>
          <w:b w:val="false"/>
          <w:i w:val="false"/>
          <w:color w:val="000000"/>
          <w:sz w:val="28"/>
        </w:rPr>
        <w:t>азаматтық қорғаныс</w:t>
      </w:r>
      <w:r>
        <w:rPr>
          <w:rFonts w:ascii="Times New Roman"/>
          <w:b w:val="false"/>
          <w:i w:val="false"/>
          <w:color w:val="000000"/>
          <w:sz w:val="28"/>
        </w:rPr>
        <w:t xml:space="preserve"> (қорғау), төтенше жағдайлардың алдын алу мен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w:t>
      </w:r>
    </w:p>
    <w:bookmarkEnd w:id="10"/>
    <w:bookmarkStart w:name="z55" w:id="11"/>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Бірлескен комиссия</w:t>
      </w:r>
    </w:p>
    <w:bookmarkEnd w:id="11"/>
    <w:bookmarkStart w:name="z57" w:id="12"/>
    <w:p>
      <w:pPr>
        <w:spacing w:after="0"/>
        <w:ind w:left="0"/>
        <w:jc w:val="both"/>
      </w:pPr>
      <w:r>
        <w:rPr>
          <w:rFonts w:ascii="Times New Roman"/>
          <w:b w:val="false"/>
          <w:i w:val="false"/>
          <w:color w:val="000000"/>
          <w:sz w:val="28"/>
        </w:rPr>
        <w:t>
      Осы Келісімнің ережелерін орындау жөніндегі іс-шараларды іске асыру үшін уәкілетті органдар азаматтық қорғаныс (қорғау), төтенше жағдайлардың алдын алу мен оларды жою саласындағы ынтымақтастық жөніндегі бірлескен комиссияны құрады, оның құрамын, функцияларын және жұмыс тәртібін айқындайды.</w:t>
      </w:r>
    </w:p>
    <w:bookmarkEnd w:id="12"/>
    <w:bookmarkStart w:name="z58" w:id="13"/>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Негізін қалаушы шарттар</w:t>
      </w:r>
    </w:p>
    <w:bookmarkEnd w:id="13"/>
    <w:bookmarkStart w:name="z60" w:id="14"/>
    <w:p>
      <w:pPr>
        <w:spacing w:after="0"/>
        <w:ind w:left="0"/>
        <w:jc w:val="both"/>
      </w:pPr>
      <w:r>
        <w:rPr>
          <w:rFonts w:ascii="Times New Roman"/>
          <w:b w:val="false"/>
          <w:i w:val="false"/>
          <w:color w:val="000000"/>
          <w:sz w:val="28"/>
        </w:rPr>
        <w:t>
      Тараптар қауіпті өндірістік объектінің жұмыс істейтін барлық кезеңіне қауіпті өндірістік объектілерде қолданылатын техникалық құрылғыларды дайындауға, монтаждауға, ретке келтіруге, оларға қызмет көрсетуге және жөндеуге қойылатын өнеркәсіптік қауіпсіздік талаптарын, сондай-ақ өнеркәсіптік қауіпсіздікті сараптауды белгілеу жолымен қауіпті өндірістік объектілерде өнеркәсіптік қауіпсіздікті қамтамасыз ету саласындағы келісілген қызметті жүзеге асырады.</w:t>
      </w:r>
      <w:r>
        <w:br/>
      </w:r>
      <w:r>
        <w:rPr>
          <w:rFonts w:ascii="Times New Roman"/>
          <w:b w:val="false"/>
          <w:i w:val="false"/>
          <w:color w:val="000000"/>
          <w:sz w:val="28"/>
        </w:rPr>
        <w:t>
</w:t>
      </w:r>
      <w:r>
        <w:rPr>
          <w:rFonts w:ascii="Times New Roman"/>
          <w:b w:val="false"/>
          <w:i w:val="false"/>
          <w:color w:val="000000"/>
          <w:sz w:val="28"/>
        </w:rPr>
        <w:t>
      Тараптар осы Келісімнің шеңберінде өткізілетін жұмыстар туралы алынған құжаттаманың және ақпараттың және егер, беретін Тарап олардың құпиялылығын ескертсе, қол жеткізілген ғылыми-техникалық қорытындылардың да құпиялылығын қамтамасыз етеді.</w:t>
      </w:r>
    </w:p>
    <w:bookmarkEnd w:id="14"/>
    <w:bookmarkStart w:name="z62" w:id="15"/>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Көмек көрсету</w:t>
      </w:r>
    </w:p>
    <w:bookmarkEnd w:id="15"/>
    <w:bookmarkStart w:name="z64" w:id="16"/>
    <w:p>
      <w:pPr>
        <w:spacing w:after="0"/>
        <w:ind w:left="0"/>
        <w:jc w:val="both"/>
      </w:pPr>
      <w:r>
        <w:rPr>
          <w:rFonts w:ascii="Times New Roman"/>
          <w:b w:val="false"/>
          <w:i w:val="false"/>
          <w:color w:val="000000"/>
          <w:sz w:val="28"/>
        </w:rPr>
        <w:t>
      Көмек Сұратушы тарап төтенше жағдайдың сипаты туралы ақпаратты ұсынатын, қажетті көмектің түрлері мен көлемін көрсететін сауал негізінде көрсетіледі.</w:t>
      </w:r>
      <w:r>
        <w:br/>
      </w:r>
      <w:r>
        <w:rPr>
          <w:rFonts w:ascii="Times New Roman"/>
          <w:b w:val="false"/>
          <w:i w:val="false"/>
          <w:color w:val="000000"/>
          <w:sz w:val="28"/>
        </w:rPr>
        <w:t>
</w:t>
      </w:r>
      <w:r>
        <w:rPr>
          <w:rFonts w:ascii="Times New Roman"/>
          <w:b w:val="false"/>
          <w:i w:val="false"/>
          <w:color w:val="000000"/>
          <w:sz w:val="28"/>
        </w:rPr>
        <w:t>
      Ұсынушы тарап қысқа мерзімде сауалды қарайды және Сұратушы тарапты көмек көрсетудің мүмкіндігі, көлемі және шарттары туралы хабардар етеді.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 басқаруды осы топтардың басшылары арқылы Сұратушы тараптың уәкілетті органы жүзеге асырады.</w:t>
      </w:r>
    </w:p>
    <w:bookmarkEnd w:id="16"/>
    <w:bookmarkStart w:name="z67" w:id="17"/>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Көмек түрлері</w:t>
      </w:r>
    </w:p>
    <w:bookmarkEnd w:id="17"/>
    <w:bookmarkStart w:name="z69" w:id="18"/>
    <w:p>
      <w:pPr>
        <w:spacing w:after="0"/>
        <w:ind w:left="0"/>
        <w:jc w:val="both"/>
      </w:pPr>
      <w:r>
        <w:rPr>
          <w:rFonts w:ascii="Times New Roman"/>
          <w:b w:val="false"/>
          <w:i w:val="false"/>
          <w:color w:val="000000"/>
          <w:sz w:val="28"/>
        </w:rPr>
        <w:t>
      Көмек көрсету, жарақтандыру, қамтамасыз ету материалдары жөніндегі топтарды жіберу жолымен не өзге де сұралатын нысанда төтенше жағдайларды жоюға көмек көрсетіледі.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w:t>
      </w:r>
      <w:r>
        <w:rPr>
          <w:rFonts w:ascii="Times New Roman"/>
          <w:b w:val="false"/>
          <w:i w:val="false"/>
          <w:color w:val="000000"/>
          <w:sz w:val="28"/>
        </w:rPr>
        <w:t>
      Сұратушы тарап Ұсынушы тараптың көмек көрсету жөніндегі топтарының басшыларын төтенше жағдай аймағында және нақты жұмыс учаскелерінде туындаған жағдай туралы хабардар етеді, қажет болған кезде осы топтарды аудармашылармен және байланыс құралдарымен қамтамасыз етеді, сондай-ақ қауіпсіздікті, тегін медициналық көмек көрсетуді қамтамасыз етеді, олардың іс-қимылын үйлестіруді жүзеге асырады.</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 жарақтандыру 72 сағат ішінде төтенше жағдай аймағында автономиялық іс-қимыл жүргізу үшін жеткілікті болуы тиіс. Жарақ қорлары аяқталғаннан кейін Сұратушы тарап көрсетілген топтарды олардың одан әрі жұмыс істеуі үшін қажетті құралдармен қамтамасыз етеді.</w:t>
      </w:r>
    </w:p>
    <w:bookmarkEnd w:id="18"/>
    <w:bookmarkStart w:name="z73" w:id="19"/>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Көмек көрсету жөніндегі топтардың мемлекеттік шекараны кесіп</w:t>
      </w:r>
      <w:r>
        <w:br/>
      </w:r>
      <w:r>
        <w:rPr>
          <w:rFonts w:ascii="Times New Roman"/>
          <w:b/>
          <w:i w:val="false"/>
          <w:color w:val="000000"/>
        </w:rPr>
        <w:t>
өту шарттары және олардың Сұратушы тарап мемлекетінің аумағында</w:t>
      </w:r>
      <w:r>
        <w:br/>
      </w:r>
      <w:r>
        <w:rPr>
          <w:rFonts w:ascii="Times New Roman"/>
          <w:b/>
          <w:i w:val="false"/>
          <w:color w:val="000000"/>
        </w:rPr>
        <w:t>
болу режимі</w:t>
      </w:r>
    </w:p>
    <w:bookmarkEnd w:id="19"/>
    <w:bookmarkStart w:name="z75" w:id="20"/>
    <w:p>
      <w:pPr>
        <w:spacing w:after="0"/>
        <w:ind w:left="0"/>
        <w:jc w:val="both"/>
      </w:pPr>
      <w:r>
        <w:rPr>
          <w:rFonts w:ascii="Times New Roman"/>
          <w:b w:val="false"/>
          <w:i w:val="false"/>
          <w:color w:val="000000"/>
          <w:sz w:val="28"/>
        </w:rPr>
        <w:t>
      Көмек көрсету жөніндегі топтардың мүшелері Сұратушы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Топ жетекшісінде көмек көрсету жөніндегі топ мүшелерінің тізімі және Ұсынушы тараптың уәкілетті органы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топтардың мүшелері Сұратушы тарап мемлекетінің аумағына болу уақытында сол мемлекеттің заңнамасын сақтауға міндетті. Бұл ретте олар Ұсынушы тарап мемлекетінің еңбек заңнамасы және оған байланысты мәселелер саласындағы заңды құзырында болады. Көмек көрсету жөніндегі топ құрамына кіретін әскери персоналға әскери қызметші, оның ішінде еңбек құқықтық қатынастары мен </w:t>
      </w:r>
      <w:r>
        <w:rPr>
          <w:rFonts w:ascii="Times New Roman"/>
          <w:b w:val="false"/>
          <w:i w:val="false"/>
          <w:color w:val="000000"/>
          <w:sz w:val="28"/>
        </w:rPr>
        <w:t>әлеуметтік-экономикалық</w:t>
      </w:r>
      <w:r>
        <w:rPr>
          <w:rFonts w:ascii="Times New Roman"/>
          <w:b w:val="false"/>
          <w:i w:val="false"/>
          <w:color w:val="000000"/>
          <w:sz w:val="28"/>
        </w:rPr>
        <w:t xml:space="preserve"> кепілдіктер бөлігіндегі мәртебесін реттейтін Ұсынушы тарап мемлекетінің заңнамасының іс-әрекеті қолданылады.</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топтардың орын ауыстыруы,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w:t>
      </w:r>
      <w:r>
        <w:rPr>
          <w:rFonts w:ascii="Times New Roman"/>
          <w:b w:val="false"/>
          <w:i w:val="false"/>
          <w:color w:val="000000"/>
          <w:sz w:val="28"/>
        </w:rPr>
        <w:t>
      Көмек көрсету үшін көліктің көрсетілген түрлерін пайдалану тәртібін тиісті мемлекеттік органдардың келісімі бойынша уәкілетті органдар айқындайды.</w:t>
      </w:r>
    </w:p>
    <w:bookmarkEnd w:id="20"/>
    <w:bookmarkStart w:name="z79" w:id="21"/>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bookmarkEnd w:id="21"/>
    <w:bookmarkStart w:name="z81" w:id="22"/>
    <w:p>
      <w:pPr>
        <w:spacing w:after="0"/>
        <w:ind w:left="0"/>
        <w:jc w:val="both"/>
      </w:pPr>
      <w:r>
        <w:rPr>
          <w:rFonts w:ascii="Times New Roman"/>
          <w:b w:val="false"/>
          <w:i w:val="false"/>
          <w:color w:val="000000"/>
          <w:sz w:val="28"/>
        </w:rPr>
        <w:t>
      Төтенше жағдайларды жою кезінде көмек көрсету үшін Сұратушы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w:t>
      </w:r>
      <w:r>
        <w:rPr>
          <w:rFonts w:ascii="Times New Roman"/>
          <w:b w:val="false"/>
          <w:i w:val="false"/>
          <w:color w:val="000000"/>
          <w:sz w:val="28"/>
        </w:rPr>
        <w:t>
      Жарақтар мен қамтамасыз ету материалдарын кедендік рәсімдеу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 әкелуге тыйым салынады.</w:t>
      </w:r>
      <w:r>
        <w:br/>
      </w:r>
      <w:r>
        <w:rPr>
          <w:rFonts w:ascii="Times New Roman"/>
          <w:b w:val="false"/>
          <w:i w:val="false"/>
          <w:color w:val="000000"/>
          <w:sz w:val="28"/>
        </w:rPr>
        <w:t>
</w:t>
      </w:r>
      <w:r>
        <w:rPr>
          <w:rFonts w:ascii="Times New Roman"/>
          <w:b w:val="false"/>
          <w:i w:val="false"/>
          <w:color w:val="000000"/>
          <w:sz w:val="28"/>
        </w:rPr>
        <w:t>
      Көмек көрсету жөніндегі жұмыстар аяқталғаннан кейін әкелінген жарақ Сұратушы тарап мемлекетінің аумағынан әкетілуге тиіс. Егер айрықша жағдайларға байланысты жарақты әкету мүмкін болмаса, ол келісілген жағдайда Сұратушы тараптың уәкілетті органына көмек ретінде өтеусіз берілуі мүмкін. Бұл жағдайда берілетін жарақтың түрлерін, санын және орналасқан орнын көрсете отырып, Сұратушы тараптың құзыретті органдарына хабарлау қажет.</w:t>
      </w:r>
      <w:r>
        <w:br/>
      </w:r>
      <w:r>
        <w:rPr>
          <w:rFonts w:ascii="Times New Roman"/>
          <w:b w:val="false"/>
          <w:i w:val="false"/>
          <w:color w:val="000000"/>
          <w:sz w:val="28"/>
        </w:rPr>
        <w:t>
</w:t>
      </w:r>
      <w:r>
        <w:rPr>
          <w:rFonts w:ascii="Times New Roman"/>
          <w:b w:val="false"/>
          <w:i w:val="false"/>
          <w:color w:val="000000"/>
          <w:sz w:val="28"/>
        </w:rPr>
        <w:t>
      Зардап шеккендерге жедел медициналық көмек көрсету қажет болған кезде Сұратушы тарап мемлекетінің аумағына құрамында есірткі құралдары, психотроптық заттар мен прекурсорлар бар дәрілік заттардың қажетті саны әкелінуі мүмкін. Бұл жағдайда көмек көрсету жөніндегі топтың жетекшісі Ұсынушы және Сұратушы тараптардың кеден органдарына олардың номенклатурасы мен саны көрсетілген құрамында есірткі құралдары, психотроптық заттар мен прекурсорлар бар дәрілік заттардың болуы туралы декларацияны көрсетеді.</w:t>
      </w:r>
      <w:r>
        <w:br/>
      </w:r>
      <w:r>
        <w:rPr>
          <w:rFonts w:ascii="Times New Roman"/>
          <w:b w:val="false"/>
          <w:i w:val="false"/>
          <w:color w:val="000000"/>
          <w:sz w:val="28"/>
        </w:rPr>
        <w:t>
</w:t>
      </w:r>
      <w:r>
        <w:rPr>
          <w:rFonts w:ascii="Times New Roman"/>
          <w:b w:val="false"/>
          <w:i w:val="false"/>
          <w:color w:val="000000"/>
          <w:sz w:val="28"/>
        </w:rPr>
        <w:t>
      Көрсетілген медициналық препараттар Сұратушы тарапқа берілмейді және оны тек білікті медициналық персонал ғана осы Тарап өкілдерінің бақылауымен пайдаланады.</w:t>
      </w:r>
      <w:r>
        <w:br/>
      </w:r>
      <w:r>
        <w:rPr>
          <w:rFonts w:ascii="Times New Roman"/>
          <w:b w:val="false"/>
          <w:i w:val="false"/>
          <w:color w:val="000000"/>
          <w:sz w:val="28"/>
        </w:rPr>
        <w:t>
</w:t>
      </w:r>
      <w:r>
        <w:rPr>
          <w:rFonts w:ascii="Times New Roman"/>
          <w:b w:val="false"/>
          <w:i w:val="false"/>
          <w:color w:val="000000"/>
          <w:sz w:val="28"/>
        </w:rPr>
        <w:t>
      Құрамында есірткі құралдары, психотроптық заттар мен прекурсорлар бар пайдаланылмаған дәрілік заттар осы дәрілік заттардың номенклатурасы мен санын растайтын құжаттардың негізінде Сұратушы тараптың кедендік бақылауымен әкетілуге тиіс. Құрамында есірткі құралдары, психотроптық заттар мен прекурсорлар бар жұмсалған дәрілік заттарға Сұратушы тараптың кедендік органдарына көмек көрсету жөніндегі топтың жетекшісі мен дәрігері қол қойған және Сұратушы тараптың құзыретті органының өкілі растаған олардың пайдаланылғаны туралы акт көрсетіледі.</w:t>
      </w:r>
    </w:p>
    <w:bookmarkEnd w:id="22"/>
    <w:bookmarkStart w:name="z88" w:id="23"/>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Әуе кемелерін пайдалану</w:t>
      </w:r>
    </w:p>
    <w:bookmarkEnd w:id="23"/>
    <w:bookmarkStart w:name="z90" w:id="24"/>
    <w:p>
      <w:pPr>
        <w:spacing w:after="0"/>
        <w:ind w:left="0"/>
        <w:jc w:val="both"/>
      </w:pPr>
      <w:r>
        <w:rPr>
          <w:rFonts w:ascii="Times New Roman"/>
          <w:b w:val="false"/>
          <w:i w:val="false"/>
          <w:color w:val="000000"/>
          <w:sz w:val="28"/>
        </w:rPr>
        <w:t>
      Ұсынушы тараптың уәкілетті органы Сұратушы тараптың уәкілетті органына олардың типі мен тану белгілері, бағыты, экипаж мүшелерінің саны, жүктің сипаты, ұшу және қону орны мен уақыты көрсетілген әуе кемелерін көмек көрсету үшін пайдалану шешімі туралы хабарлайды.</w:t>
      </w:r>
      <w:r>
        <w:br/>
      </w:r>
      <w:r>
        <w:rPr>
          <w:rFonts w:ascii="Times New Roman"/>
          <w:b w:val="false"/>
          <w:i w:val="false"/>
          <w:color w:val="000000"/>
          <w:sz w:val="28"/>
        </w:rPr>
        <w:t>
</w:t>
      </w:r>
      <w:r>
        <w:rPr>
          <w:rFonts w:ascii="Times New Roman"/>
          <w:b w:val="false"/>
          <w:i w:val="false"/>
          <w:color w:val="000000"/>
          <w:sz w:val="28"/>
        </w:rPr>
        <w:t>
      Сұратушы Тарап өз мемлекетінің аумағындағы белгіленген пунктке ұшуға рұқсат береді.</w:t>
      </w:r>
      <w:r>
        <w:br/>
      </w:r>
      <w:r>
        <w:rPr>
          <w:rFonts w:ascii="Times New Roman"/>
          <w:b w:val="false"/>
          <w:i w:val="false"/>
          <w:color w:val="000000"/>
          <w:sz w:val="28"/>
        </w:rPr>
        <w:t>
</w:t>
      </w:r>
      <w:r>
        <w:rPr>
          <w:rFonts w:ascii="Times New Roman"/>
          <w:b w:val="false"/>
          <w:i w:val="false"/>
          <w:color w:val="000000"/>
          <w:sz w:val="28"/>
        </w:rPr>
        <w:t>
      Бір мемлекет аумағынан басқа мемлекет аумағының көрсетілген төтенше жағдай ауданына уәкілетті органдардың әуе кемелерімен жедел көмек көрсету және күштер мен құралдарды жедел жеткізу мақсатында уәкілетті органдар Тараптар мемлекеттерінің ұлттық заңнамаларына сәйкес белгіленген тәртіппен әуе кемелерін пайдалану мүмкіндігі туралы қосымша нұсқаулық және әр елдің мемлекеттік органдары (шекаралық, кедендік, фитосанитарлық, карантин қызметтері) өкілдерінің төтенше жағдайларды жою кезінде шекараны әуе кемелерімен кесіп өту рәсімін оңайлату мәселелері жөнінде өзара іс-қимыл тетігін әзірлейді және келіседі.</w:t>
      </w:r>
      <w:r>
        <w:br/>
      </w:r>
      <w:r>
        <w:rPr>
          <w:rFonts w:ascii="Times New Roman"/>
          <w:b w:val="false"/>
          <w:i w:val="false"/>
          <w:color w:val="000000"/>
          <w:sz w:val="28"/>
        </w:rPr>
        <w:t>
</w:t>
      </w:r>
      <w:r>
        <w:rPr>
          <w:rFonts w:ascii="Times New Roman"/>
          <w:b w:val="false"/>
          <w:i w:val="false"/>
          <w:color w:val="000000"/>
          <w:sz w:val="28"/>
        </w:rPr>
        <w:t>
      Ұшулар Халықаралық азаматтық авиация ұйымы және Тараптардың мемлекеттері белгілеген </w:t>
      </w:r>
      <w:r>
        <w:rPr>
          <w:rFonts w:ascii="Times New Roman"/>
          <w:b w:val="false"/>
          <w:i w:val="false"/>
          <w:color w:val="000000"/>
          <w:sz w:val="28"/>
        </w:rPr>
        <w:t>ережелерге</w:t>
      </w:r>
      <w:r>
        <w:rPr>
          <w:rFonts w:ascii="Times New Roman"/>
          <w:b w:val="false"/>
          <w:i w:val="false"/>
          <w:color w:val="000000"/>
          <w:sz w:val="28"/>
        </w:rPr>
        <w:t xml:space="preserve"> сәйкес жүзеге асырылады.</w:t>
      </w:r>
    </w:p>
    <w:bookmarkEnd w:id="24"/>
    <w:bookmarkStart w:name="z94" w:id="25"/>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Шығыстарды өтеу</w:t>
      </w:r>
    </w:p>
    <w:bookmarkEnd w:id="25"/>
    <w:bookmarkStart w:name="z96" w:id="26"/>
    <w:p>
      <w:pPr>
        <w:spacing w:after="0"/>
        <w:ind w:left="0"/>
        <w:jc w:val="both"/>
      </w:pPr>
      <w:r>
        <w:rPr>
          <w:rFonts w:ascii="Times New Roman"/>
          <w:b w:val="false"/>
          <w:i w:val="false"/>
          <w:color w:val="000000"/>
          <w:sz w:val="28"/>
        </w:rPr>
        <w:t>
      Егер Тараптар өзгеше келіспесе, Сұратушы тарап Ұсынушы тарапқа көмек көрсетуге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Сұраушы тарап кез келген сәтте оған көмек көрсету туралы өз сауалын ала қайтарып алады. Бұл жағдайда Ұсынушы тарап оған келтірілген шығыстарға өтемақы алуға құқылы.</w:t>
      </w:r>
      <w:r>
        <w:br/>
      </w:r>
      <w:r>
        <w:rPr>
          <w:rFonts w:ascii="Times New Roman"/>
          <w:b w:val="false"/>
          <w:i w:val="false"/>
          <w:color w:val="000000"/>
          <w:sz w:val="28"/>
        </w:rPr>
        <w:t>
</w:t>
      </w:r>
      <w:r>
        <w:rPr>
          <w:rFonts w:ascii="Times New Roman"/>
          <w:b w:val="false"/>
          <w:i w:val="false"/>
          <w:color w:val="000000"/>
          <w:sz w:val="28"/>
        </w:rPr>
        <w:t>
      Шығыстарды өтеу, егер Тараптар өзгеше уағдаласпаса, Ұсынушы тараптан осы туралы талап келгеннен кейін дереу жүргізіледі.</w:t>
      </w:r>
      <w:r>
        <w:br/>
      </w:r>
      <w:r>
        <w:rPr>
          <w:rFonts w:ascii="Times New Roman"/>
          <w:b w:val="false"/>
          <w:i w:val="false"/>
          <w:color w:val="000000"/>
          <w:sz w:val="28"/>
        </w:rPr>
        <w:t>
</w:t>
      </w:r>
      <w:r>
        <w:rPr>
          <w:rFonts w:ascii="Times New Roman"/>
          <w:b w:val="false"/>
          <w:i w:val="false"/>
          <w:color w:val="000000"/>
          <w:sz w:val="28"/>
        </w:rPr>
        <w:t>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кіргізіледі.</w:t>
      </w:r>
      <w:r>
        <w:br/>
      </w:r>
      <w:r>
        <w:rPr>
          <w:rFonts w:ascii="Times New Roman"/>
          <w:b w:val="false"/>
          <w:i w:val="false"/>
          <w:color w:val="000000"/>
          <w:sz w:val="28"/>
        </w:rPr>
        <w:t>
</w:t>
      </w:r>
      <w:r>
        <w:rPr>
          <w:rFonts w:ascii="Times New Roman"/>
          <w:b w:val="false"/>
          <w:i w:val="false"/>
          <w:color w:val="000000"/>
          <w:sz w:val="28"/>
        </w:rPr>
        <w:t>
      Ұсынушы тарап әуе кемелерін ұшыруға, қондыруға, әуеайлақта тұрғызуға және одан ұшыруға ақы төлеуден, сондай-ақ аэронавигациялық қызметтерге ақы төлеуден босатылады.</w:t>
      </w:r>
      <w:r>
        <w:br/>
      </w:r>
      <w:r>
        <w:rPr>
          <w:rFonts w:ascii="Times New Roman"/>
          <w:b w:val="false"/>
          <w:i w:val="false"/>
          <w:color w:val="000000"/>
          <w:sz w:val="28"/>
        </w:rPr>
        <w:t>
</w:t>
      </w:r>
      <w:r>
        <w:rPr>
          <w:rFonts w:ascii="Times New Roman"/>
          <w:b w:val="false"/>
          <w:i w:val="false"/>
          <w:color w:val="000000"/>
          <w:sz w:val="28"/>
        </w:rPr>
        <w:t>
      Ұсынушы тарап әуе кемелерінің отыны мен техникалық қызметіне шығыстардың орнын толтыру туралы мәселе әрбір нақты жағдайда жеке шешілетін болады.</w:t>
      </w:r>
      <w:r>
        <w:br/>
      </w:r>
      <w:r>
        <w:rPr>
          <w:rFonts w:ascii="Times New Roman"/>
          <w:b w:val="false"/>
          <w:i w:val="false"/>
          <w:color w:val="000000"/>
          <w:sz w:val="28"/>
        </w:rPr>
        <w:t>
</w:t>
      </w:r>
      <w:r>
        <w:rPr>
          <w:rFonts w:ascii="Times New Roman"/>
          <w:b w:val="false"/>
          <w:i w:val="false"/>
          <w:color w:val="000000"/>
          <w:sz w:val="28"/>
        </w:rPr>
        <w:t>
      Тараптар, егер әрбір нақты жағдайда өзге тәртіп келісілмесе, олар осы Келісімді орындау барысында туындайтын шығыстарды ұлттық заңнамаларға сәйкес көзделген қаражат шегінде дербес көтереді.</w:t>
      </w:r>
    </w:p>
    <w:bookmarkEnd w:id="26"/>
    <w:bookmarkStart w:name="z103" w:id="27"/>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Залалды өтеу</w:t>
      </w:r>
    </w:p>
    <w:bookmarkEnd w:id="27"/>
    <w:bookmarkStart w:name="z105" w:id="28"/>
    <w:p>
      <w:pPr>
        <w:spacing w:after="0"/>
        <w:ind w:left="0"/>
        <w:jc w:val="both"/>
      </w:pPr>
      <w:r>
        <w:rPr>
          <w:rFonts w:ascii="Times New Roman"/>
          <w:b w:val="false"/>
          <w:i w:val="false"/>
          <w:color w:val="000000"/>
          <w:sz w:val="28"/>
        </w:rPr>
        <w:t>
      Сұратушы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Адамдар қаза болса немесе жарақат алса, сондай-ақ осы Тараптың жабдықтары немесе басқа меншігі қираса немесе оған залал келтірілсе, егер мұндай залал осы Келісімді іске асыруға байланысты міндеттерді орындау барысында келтірілсе Сұратушы тарап Ұсынушы тарапқа өтемақы төлейді. Өтемақы мөлшері әрбір нақты жағдайда жеке айтылады.</w:t>
      </w:r>
      <w:r>
        <w:br/>
      </w:r>
      <w:r>
        <w:rPr>
          <w:rFonts w:ascii="Times New Roman"/>
          <w:b w:val="false"/>
          <w:i w:val="false"/>
          <w:color w:val="000000"/>
          <w:sz w:val="28"/>
        </w:rPr>
        <w:t>
</w:t>
      </w:r>
      <w:r>
        <w:rPr>
          <w:rFonts w:ascii="Times New Roman"/>
          <w:b w:val="false"/>
          <w:i w:val="false"/>
          <w:color w:val="000000"/>
          <w:sz w:val="28"/>
        </w:rPr>
        <w:t>
      Егер Ұсынушы тараптың көмек көрсету жөніндегі топ мүшесі Сұратушы тарап мемлекетінің аумағында осы Келісімді іске асыруға байланысты міндеттерді орындау кезінде заңды немесе жеке тұлғаға зиян келтіретін болса, онда зиянды оның мемлекетінің заңнамасына сәйкес Сұратушы тарап өтейді.</w:t>
      </w:r>
      <w:r>
        <w:br/>
      </w:r>
      <w:r>
        <w:rPr>
          <w:rFonts w:ascii="Times New Roman"/>
          <w:b w:val="false"/>
          <w:i w:val="false"/>
          <w:color w:val="000000"/>
          <w:sz w:val="28"/>
        </w:rPr>
        <w:t>
</w:t>
      </w:r>
      <w:r>
        <w:rPr>
          <w:rFonts w:ascii="Times New Roman"/>
          <w:b w:val="false"/>
          <w:i w:val="false"/>
          <w:color w:val="000000"/>
          <w:sz w:val="28"/>
        </w:rPr>
        <w:t>
      Көмек көрсету жөніндегі топ мүшесі қасақана немесе өрескел немқұрайлылықпен келтірген зиянды Ұсынушы тарап өтеуге тиіс.</w:t>
      </w:r>
    </w:p>
    <w:bookmarkEnd w:id="28"/>
    <w:bookmarkStart w:name="z108" w:id="29"/>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Ақпаратты пайдалану</w:t>
      </w:r>
    </w:p>
    <w:bookmarkEnd w:id="29"/>
    <w:bookmarkStart w:name="z110" w:id="30"/>
    <w:p>
      <w:pPr>
        <w:spacing w:after="0"/>
        <w:ind w:left="0"/>
        <w:jc w:val="both"/>
      </w:pPr>
      <w:r>
        <w:rPr>
          <w:rFonts w:ascii="Times New Roman"/>
          <w:b w:val="false"/>
          <w:i w:val="false"/>
          <w:color w:val="000000"/>
          <w:sz w:val="28"/>
        </w:rPr>
        <w:t>
      Егер уәкілетті органдар жазбаша нысанда өзгеше келіспесе, осы Келісімнің шеңберінде жүргізілген қызметтің нәтижесінде алынған ақпарат Тараптар мемлекеттерінің ұлттық заңнамаларына сәйкес жариялауға жатпайтын ақпаратты қоспағанда, жарияланады және Тараптардың әрқайсысының әдеттегі практикасы мен ұйғарымының негізінде пайдаланылады.</w:t>
      </w:r>
      <w:r>
        <w:br/>
      </w:r>
      <w:r>
        <w:rPr>
          <w:rFonts w:ascii="Times New Roman"/>
          <w:b w:val="false"/>
          <w:i w:val="false"/>
          <w:color w:val="000000"/>
          <w:sz w:val="28"/>
        </w:rPr>
        <w:t>
</w:t>
      </w:r>
      <w:r>
        <w:rPr>
          <w:rFonts w:ascii="Times New Roman"/>
          <w:b w:val="false"/>
          <w:i w:val="false"/>
          <w:color w:val="000000"/>
          <w:sz w:val="28"/>
        </w:rPr>
        <w:t>
      Ақпарат ұсынған Тараптың және оның өкілдерінің алдын ала жазбаша келісімімен осындай Тарап мемлекетінің ұлттық заңнамасына сәйкес үшінші тараптарға берілуі мүмкін.</w:t>
      </w:r>
    </w:p>
    <w:bookmarkEnd w:id="30"/>
    <w:bookmarkStart w:name="z112" w:id="31"/>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Дауларды шешу</w:t>
      </w:r>
    </w:p>
    <w:bookmarkEnd w:id="31"/>
    <w:bookmarkStart w:name="z114" w:id="32"/>
    <w:p>
      <w:pPr>
        <w:spacing w:after="0"/>
        <w:ind w:left="0"/>
        <w:jc w:val="both"/>
      </w:pPr>
      <w:r>
        <w:rPr>
          <w:rFonts w:ascii="Times New Roman"/>
          <w:b w:val="false"/>
          <w:i w:val="false"/>
          <w:color w:val="000000"/>
          <w:sz w:val="28"/>
        </w:rPr>
        <w:t>
      Осы Келісімнің ережелерін түсіндіруге және/немесе қолдануға қатысты даулар мен келіспеушіліктер Тараптардың уәкілетті органдары арасында келіссөздер және консультациялар жүргізу арқылы шешіледі.</w:t>
      </w:r>
    </w:p>
    <w:bookmarkEnd w:id="32"/>
    <w:bookmarkStart w:name="z115" w:id="33"/>
    <w:p>
      <w:pPr>
        <w:spacing w:after="0"/>
        <w:ind w:left="0"/>
        <w:jc w:val="left"/>
      </w:pPr>
      <w:r>
        <w:rPr>
          <w:rFonts w:ascii="Times New Roman"/>
          <w:b/>
          <w:i w:val="false"/>
          <w:color w:val="000000"/>
        </w:rPr>
        <w:t xml:space="preserve"> 
16-бап</w:t>
      </w:r>
      <w:r>
        <w:br/>
      </w:r>
      <w:r>
        <w:rPr>
          <w:rFonts w:ascii="Times New Roman"/>
          <w:b/>
          <w:i w:val="false"/>
          <w:color w:val="000000"/>
        </w:rPr>
        <w:t>
</w:t>
      </w:r>
      <w:r>
        <w:rPr>
          <w:rFonts w:ascii="Times New Roman"/>
          <w:b/>
          <w:i w:val="false"/>
          <w:color w:val="000000"/>
        </w:rPr>
        <w:t>
Қорытынды ережелер</w:t>
      </w:r>
    </w:p>
    <w:bookmarkEnd w:id="33"/>
    <w:bookmarkStart w:name="z117" w:id="3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орындауы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бір Тараптың екінші Тараптың өзінің осы Келісімнің қолданылуын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Егер Тараптар өзгеше уағдаласпаса, осы Келісімнің қолданылуының тоқтатылуы басталған, бірақ оның күші тоқтатылғанға дейін аяқталмаған, оған сәйкес жүзеге асырылатын қызметті қозғамайтын болады.</w:t>
      </w:r>
    </w:p>
    <w:bookmarkEnd w:id="34"/>
    <w:bookmarkStart w:name="z121" w:id="35"/>
    <w:p>
      <w:pPr>
        <w:spacing w:after="0"/>
        <w:ind w:left="0"/>
        <w:jc w:val="both"/>
      </w:pPr>
      <w:r>
        <w:rPr>
          <w:rFonts w:ascii="Times New Roman"/>
          <w:b w:val="false"/>
          <w:i w:val="false"/>
          <w:color w:val="000000"/>
          <w:sz w:val="28"/>
        </w:rPr>
        <w:t>
      2009 жылғы 16 маусымдағы Астана қаласында әрқайсысы қазақ, қырғыз және орыс тілдерінде екі данада жасалды, әрі барлық мәтіннің бірдей күші бар. Осы Келісімнің ережелерін түсіндіруде келіспеушіліктер туындаған жағдайда орыс тіліндегі мәтін қолданылатын болады.</w:t>
      </w:r>
    </w:p>
    <w:bookmarkEnd w:id="35"/>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2" w:id="36"/>
    <w:p>
      <w:pPr>
        <w:spacing w:after="0"/>
        <w:ind w:left="0"/>
        <w:jc w:val="both"/>
      </w:pPr>
      <w:r>
        <w:rPr>
          <w:rFonts w:ascii="Times New Roman"/>
          <w:b w:val="false"/>
          <w:i w:val="false"/>
          <w:color w:val="000000"/>
          <w:sz w:val="28"/>
        </w:rPr>
        <w:t>
      2009 жылғы 16 маусымда Астана қаласында жасалған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келісімнің ажырамас бөліктері болып табылатын Қазақстан Республикасы Сыртқы істер министрлігінің 2011 жылғы 30 мамырдағы № 21-1/1023 және Қырғыз Республикасының Сыртқы істер министрлігінің 2011 жылғы 9 маусымдағы № 11-011/1515 ноталарының куәландырылған көшірмелері екендігін растаймын.</w:t>
      </w:r>
    </w:p>
    <w:bookmarkEnd w:id="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rPr>
          <w:rFonts w:ascii="Times New Roman"/>
          <w:b w:val="false"/>
          <w:i/>
          <w:color w:val="000000"/>
          <w:sz w:val="28"/>
        </w:rPr>
        <w:t xml:space="preserve">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both"/>
      </w:pPr>
      <w:r>
        <w:rPr>
          <w:rFonts w:ascii="Times New Roman"/>
          <w:b w:val="false"/>
          <w:i w:val="false"/>
          <w:color w:val="ff0000"/>
          <w:sz w:val="28"/>
        </w:rPr>
        <w:t>      РҚАО-ның ескертпесі. Бұдан әрі Келісімнің мәтіні қырғыз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