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4e51" w14:textId="f7e4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"Кейбір халықаралық ұйымдардың жарғылық құжаттарын бекіту туралы" Қазақстан Республикасының Заңына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27 желтоқсандағы № 519-IV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«Кейбір халықаралық ұйымдардың жарғылық құжаттарын бекіту туралы» 2004 жылғы 9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2004 ж., № 17, 103-құжат)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тақырыбындағы «бекіту» деген сөз «ратификациялау» деген сөзбен және мәтіндегі «бекітілсін» деген сөз тиісінше «ратификациялансын»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«Бреттон-Вудсте» деген сөздер «1-бап. Бреттон-Вудсте»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2-баппен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«2-бап. Осы Заң 2001 жылғы 6 желтоқсаннан бастап қолданысқа енгізіледі.».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