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94fc" w14:textId="efe9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19 қаңтардағы Қазақстан Республикасының Үкіметі мен Беларусь Республикасы Үкіметінің арасындағы Халықаралық автомобиль қатынасы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13 қаңтардағы № 277-V ҚРЗ</w:t>
      </w:r>
    </w:p>
    <w:p>
      <w:pPr>
        <w:spacing w:after="0"/>
        <w:ind w:left="0"/>
        <w:jc w:val="both"/>
      </w:pPr>
      <w:bookmarkStart w:name="z1" w:id="0"/>
      <w:r>
        <w:rPr>
          <w:rFonts w:ascii="Times New Roman"/>
          <w:b w:val="false"/>
          <w:i w:val="false"/>
          <w:color w:val="000000"/>
          <w:sz w:val="28"/>
        </w:rPr>
        <w:t>
      2004 жылғы 19 қаңтардағы Қазақстан Республикасының Үкіметі мен Беларусь Республикасы Үкіметінің арасындағы Халықаралық автомобиль қатынасы туралы келісімге өзгерістер енгізу туралы 2013 жылғы 25 сәуірде Минскіде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2004 жылғы 19 қаңтардағы Қазақстан Республикасының Үкіметі мен</w:t>
      </w:r>
      <w:r>
        <w:br/>
      </w:r>
      <w:r>
        <w:rPr>
          <w:rFonts w:ascii="Times New Roman"/>
          <w:b/>
          <w:i w:val="false"/>
          <w:color w:val="000000"/>
        </w:rPr>
        <w:t>
Беларусь Республикасының Үкіметі арасындағы халықаралық</w:t>
      </w:r>
      <w:r>
        <w:br/>
      </w:r>
      <w:r>
        <w:rPr>
          <w:rFonts w:ascii="Times New Roman"/>
          <w:b/>
          <w:i w:val="false"/>
          <w:color w:val="000000"/>
        </w:rPr>
        <w:t>
автомобиль қатынасы туралы келісімге өзгерістер енгізу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ff0000"/>
          <w:sz w:val="28"/>
        </w:rPr>
        <w:t>(2015 жылғы 21 қаңтарда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2, 16-құжат)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Беларусь Республикасының Үкіметі</w:t>
      </w:r>
      <w:r>
        <w:br/>
      </w:r>
      <w:r>
        <w:rPr>
          <w:rFonts w:ascii="Times New Roman"/>
          <w:b w:val="false"/>
          <w:i w:val="false"/>
          <w:color w:val="000000"/>
          <w:sz w:val="28"/>
        </w:rPr>
        <w:t>
      2004 жылғы 19 қаңтардағы Қазақстан Республикасының Үкіметі мен Беларусь Республикасының Үкіметі арасындағы халықаралық автомобиль қатынасы туралы келісімнің (бұдан әрі - Келісім)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екі мемлекет арасындағы автомобиль қатынасын, сондай-ақ олардың аумақтары арқылы транзитті одан әрі дамытуға ұмтылыс білдіре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6-бабының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Автокөлік құралдарымен жүктерді тасымалдау:</w:t>
      </w:r>
      <w:r>
        <w:br/>
      </w:r>
      <w:r>
        <w:rPr>
          <w:rFonts w:ascii="Times New Roman"/>
          <w:b w:val="false"/>
          <w:i w:val="false"/>
          <w:color w:val="000000"/>
          <w:sz w:val="28"/>
        </w:rPr>
        <w:t>
      а) екі Тарап мемлекеттерінің арасында;</w:t>
      </w:r>
      <w:r>
        <w:br/>
      </w:r>
      <w:r>
        <w:rPr>
          <w:rFonts w:ascii="Times New Roman"/>
          <w:b w:val="false"/>
          <w:i w:val="false"/>
          <w:color w:val="000000"/>
          <w:sz w:val="28"/>
        </w:rPr>
        <w:t>
      б) екі Тарап мемлекеттерінің аумақтары бойынша транзитпен рұқсат болмай-ақ жүзеге асырылады.</w:t>
      </w:r>
      <w:r>
        <w:br/>
      </w:r>
      <w:r>
        <w:rPr>
          <w:rFonts w:ascii="Times New Roman"/>
          <w:b w:val="false"/>
          <w:i w:val="false"/>
          <w:color w:val="000000"/>
          <w:sz w:val="28"/>
        </w:rPr>
        <w:t>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тасымалдауларды қоспағанда, үшінші мемлекетке/мемлекеттен жүктерді тасымалдау Тараптар мемлекеттерінің құзыретті органдары беретін рұқсаттардың негізінде автокөлік құралдарымен жүзеге асырылады.».</w:t>
      </w:r>
    </w:p>
    <w:bookmarkEnd w:id="3"/>
    <w:bookmarkStart w:name="z6" w:id="4"/>
    <w:p>
      <w:pPr>
        <w:spacing w:after="0"/>
        <w:ind w:left="0"/>
        <w:jc w:val="left"/>
      </w:pPr>
      <w:r>
        <w:rPr>
          <w:rFonts w:ascii="Times New Roman"/>
          <w:b/>
          <w:i w:val="false"/>
          <w:color w:val="000000"/>
        </w:rPr>
        <w:t xml:space="preserve"> 
2-бап</w:t>
      </w:r>
    </w:p>
    <w:bookmarkEnd w:id="4"/>
    <w:bookmarkStart w:name="z7" w:id="5"/>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11-бабының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Уақытша (транзиттік) тіркеу нөмірлері бар бос автокөлік құралдарын межелі жерге айдап әкелу кезінде де рұқсат талап етілмейді.».</w:t>
      </w:r>
    </w:p>
    <w:bookmarkEnd w:id="5"/>
    <w:bookmarkStart w:name="z9" w:id="6"/>
    <w:p>
      <w:pPr>
        <w:spacing w:after="0"/>
        <w:ind w:left="0"/>
        <w:jc w:val="left"/>
      </w:pPr>
      <w:r>
        <w:rPr>
          <w:rFonts w:ascii="Times New Roman"/>
          <w:b/>
          <w:i w:val="false"/>
          <w:color w:val="000000"/>
        </w:rPr>
        <w:t xml:space="preserve"> 
3-бап</w:t>
      </w:r>
    </w:p>
    <w:bookmarkEnd w:id="6"/>
    <w:bookmarkStart w:name="z10" w:id="7"/>
    <w:p>
      <w:pPr>
        <w:spacing w:after="0"/>
        <w:ind w:left="0"/>
        <w:jc w:val="both"/>
      </w:pPr>
      <w:r>
        <w:rPr>
          <w:rFonts w:ascii="Times New Roman"/>
          <w:b w:val="false"/>
          <w:i w:val="false"/>
          <w:color w:val="000000"/>
          <w:sz w:val="28"/>
        </w:rPr>
        <w:t>
      2004 жылғы 19 қаңтардағы Қазақстан Республикасының Үкіметі мен Беларусь Республикасының Үкіметі арасындағы Халықаралық автомобиль қатынасы туралы келісімді қолдану ережелері туралы атқарушы </w:t>
      </w:r>
      <w:r>
        <w:rPr>
          <w:rFonts w:ascii="Times New Roman"/>
          <w:b w:val="false"/>
          <w:i w:val="false"/>
          <w:color w:val="000000"/>
          <w:sz w:val="28"/>
        </w:rPr>
        <w:t>хаттамаға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3-тармақтың а) тармақшасы алып тасталсын;</w:t>
      </w:r>
      <w:r>
        <w:br/>
      </w:r>
      <w:r>
        <w:rPr>
          <w:rFonts w:ascii="Times New Roman"/>
          <w:b w:val="false"/>
          <w:i w:val="false"/>
          <w:color w:val="000000"/>
          <w:sz w:val="28"/>
        </w:rPr>
        <w:t>
</w:t>
      </w:r>
      <w:r>
        <w:rPr>
          <w:rFonts w:ascii="Times New Roman"/>
          <w:b w:val="false"/>
          <w:i w:val="false"/>
          <w:color w:val="000000"/>
          <w:sz w:val="28"/>
        </w:rPr>
        <w:t>
      7-тармақта «екі Тарап мемлекеттерінің арасында, олардың аумақтары бойынша транзитпен» деген сөздер алып тасталсын.</w:t>
      </w:r>
    </w:p>
    <w:bookmarkEnd w:id="7"/>
    <w:bookmarkStart w:name="z13"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2013 жылғы 25 сәуірде Минск қаласында екі данада әрқайсысы қазақ және орыс тілдерінде жасалды әрі барлық мәтіндердің күші бірдей. Осы Хаттаманың ережелерін түсіндіру кезінде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      Қазақстан Республикасының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