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55b73" w14:textId="0b55b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меншік құқығын қорғауды күшейту, шарттық міндеттемелерді қорғауды кепілдендіру және оларды бұзғаны үшін жауапкершілікті қатаңдату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2015 жылғы 17 шілдедегі № 333-V ҚРЗ</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1994 жылғы 27 желтоқсанда Қазақстан Республикасының Жоғарғы Кеңесi қабылдаған Қазақстан Республикасының Азаматтық </w:t>
      </w:r>
      <w:r>
        <w:rPr>
          <w:rFonts w:ascii="Times New Roman"/>
          <w:b w:val="false"/>
          <w:i w:val="false"/>
          <w:color w:val="000000"/>
          <w:sz w:val="28"/>
        </w:rPr>
        <w:t>кодексiне</w:t>
      </w:r>
      <w:r>
        <w:rPr>
          <w:rFonts w:ascii="Times New Roman"/>
          <w:b w:val="false"/>
          <w:i w:val="false"/>
          <w:color w:val="000000"/>
          <w:sz w:val="28"/>
        </w:rPr>
        <w:t xml:space="preserve"> (Жалпы бөлiм)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 10, 52-құжат; № 11, 61, 63-құжаттар; № 14, 84-құжат; № 21, 122-құжат; № 23, 143-құжат; 2015 ж., № 7, 34-құжат; № 8, 42, 45-құжаттар):</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261-баптың</w:t>
      </w:r>
      <w:r>
        <w:rPr>
          <w:rFonts w:ascii="Times New Roman"/>
          <w:b w:val="false"/>
          <w:i w:val="false"/>
          <w:color w:val="000000"/>
          <w:sz w:val="28"/>
        </w:rPr>
        <w:t xml:space="preserve"> 1 және 2-тармақтарындағы «тегін алынып», «тегін алынса» деген сөздер тиісінше «өтеулі түрде алынып», «өтеусіз түрде алынса»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267-баптың</w:t>
      </w:r>
      <w:r>
        <w:rPr>
          <w:rFonts w:ascii="Times New Roman"/>
          <w:b w:val="false"/>
          <w:i w:val="false"/>
          <w:color w:val="000000"/>
          <w:sz w:val="28"/>
        </w:rPr>
        <w:t xml:space="preserve"> 2-тармағының екінші бөлігіндегі «Аталған құжаттарды шығару», «залал», «толық көлемінде өтелуге тиіс» деген сөздер тиісінше «Көрсетілген актілерді басып шығару», «залалдар осы Кодекстің 922-бабы 1-тармағының қағидаларына сәйкес», «толық көлемде өтеуіне жатады»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317-баптың</w:t>
      </w:r>
      <w:r>
        <w:rPr>
          <w:rFonts w:ascii="Times New Roman"/>
          <w:b w:val="false"/>
          <w:i w:val="false"/>
          <w:color w:val="000000"/>
          <w:sz w:val="28"/>
        </w:rPr>
        <w:t xml:space="preserve"> 2-тармағы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«Бір мезгілде мынадай жағдайлар болған кезде:</w:t>
      </w:r>
      <w:r>
        <w:br/>
      </w:r>
      <w:r>
        <w:rPr>
          <w:rFonts w:ascii="Times New Roman"/>
          <w:b w:val="false"/>
          <w:i w:val="false"/>
          <w:color w:val="000000"/>
          <w:sz w:val="28"/>
        </w:rPr>
        <w:t>
</w:t>
      </w:r>
      <w:r>
        <w:rPr>
          <w:rFonts w:ascii="Times New Roman"/>
          <w:b w:val="false"/>
          <w:i w:val="false"/>
          <w:color w:val="000000"/>
          <w:sz w:val="28"/>
        </w:rPr>
        <w:t>
      1) орындалмаған міндеттеменің сомасы (тұрақсыздық айыбы (айыппұл, өсімпұл) есепке алынбастан) тараптар кепіл туралы шартта айқындаған, кепілге салынған мүлік құнының он пайызынан кемін құрағанда;</w:t>
      </w:r>
      <w:r>
        <w:br/>
      </w:r>
      <w:r>
        <w:rPr>
          <w:rFonts w:ascii="Times New Roman"/>
          <w:b w:val="false"/>
          <w:i w:val="false"/>
          <w:color w:val="000000"/>
          <w:sz w:val="28"/>
        </w:rPr>
        <w:t>
</w:t>
      </w:r>
      <w:r>
        <w:rPr>
          <w:rFonts w:ascii="Times New Roman"/>
          <w:b w:val="false"/>
          <w:i w:val="false"/>
          <w:color w:val="000000"/>
          <w:sz w:val="28"/>
        </w:rPr>
        <w:t>
      2) кепілмен қамтамасыз етілген міндеттемені орындау мерзімін өткізіп алу кезеңі үш айдан кем болғанда, кепілмен қамтамасыз етілген міндеттемені бұзу өте болмашы және кепіл ұстаушы талаптарының мөлшері кепiлге салынған мүлiктiң құнына анық мөлшерлес емес болып табылады.»;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321-баптың</w:t>
      </w:r>
      <w:r>
        <w:rPr>
          <w:rFonts w:ascii="Times New Roman"/>
          <w:b w:val="false"/>
          <w:i w:val="false"/>
          <w:color w:val="000000"/>
          <w:sz w:val="28"/>
        </w:rPr>
        <w:t xml:space="preserve"> 2-тармағының 3-тармақшасындағы «ережелерді», «бұзған жағдайда кепілге салынған нәрседен ақы өндіріп алуға құқылы.» деген сөздер тиісінше «қағидаларды», «бұзған;» деген сөздермен ауыстырылып,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кепіл беруші кепілмен қамтамасыз етілген міндеттемені бұзған (осы Кодекстің 317, 720 және 722-баптары, «Жылжымайтын мүлiк ипотекасы туралы» 1995 жылғы 23 желтоқсандағы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жағдайда кепiл нысанасына өндiрiп алуды қолдануға құқылы.».</w:t>
      </w:r>
      <w:r>
        <w:br/>
      </w:r>
      <w:r>
        <w:rPr>
          <w:rFonts w:ascii="Times New Roman"/>
          <w:b w:val="false"/>
          <w:i w:val="false"/>
          <w:color w:val="000000"/>
          <w:sz w:val="28"/>
        </w:rPr>
        <w:t>
</w:t>
      </w:r>
      <w:r>
        <w:rPr>
          <w:rFonts w:ascii="Times New Roman"/>
          <w:b w:val="false"/>
          <w:i w:val="false"/>
          <w:color w:val="000000"/>
          <w:sz w:val="28"/>
        </w:rPr>
        <w:t>
      2. 1999 жылғы 1 шілдедегі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19-I, 19-II, 96-құжат; № 21, 122-құжат; № 23, 143-құжат; 2015 ж., № 7, 34-құжат; № 8, 42, 45-құжаттар):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722-баптың</w:t>
      </w:r>
      <w:r>
        <w:rPr>
          <w:rFonts w:ascii="Times New Roman"/>
          <w:b w:val="false"/>
          <w:i w:val="false"/>
          <w:color w:val="000000"/>
          <w:sz w:val="28"/>
        </w:rPr>
        <w:t xml:space="preserve"> 3 және 4-тармақтары «талап етуге» деген сөздерден кейін «, сондай-ақ кепілге салынған мүлікке өндіріп алуды қолдану арқылы өздерінің талаптарын қанағаттандыруға (осы Кодекстің 321-бабы 2-тармағының 4) тармақшасы)»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19-I, 19-II, 94, 96-құжаттар; № 21, 122-құжат; № 22, 131-құжат; № 23, 143-құжат; 2015 ж., № 8, 45-құжат):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 мынадай мазмұндағы екінші, үшінші және төртінші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«Банктік қарыз шартының міндетті талаптарының тізбесімен, атап айтқанда қарыз алушы – жеке тұлғаға арналған жадынама нысаны белгіленеді.</w:t>
      </w:r>
      <w:r>
        <w:br/>
      </w:r>
      <w:r>
        <w:rPr>
          <w:rFonts w:ascii="Times New Roman"/>
          <w:b w:val="false"/>
          <w:i w:val="false"/>
          <w:color w:val="000000"/>
          <w:sz w:val="28"/>
        </w:rPr>
        <w:t>
</w:t>
      </w:r>
      <w:r>
        <w:rPr>
          <w:rFonts w:ascii="Times New Roman"/>
          <w:b w:val="false"/>
          <w:i w:val="false"/>
          <w:color w:val="000000"/>
          <w:sz w:val="28"/>
        </w:rPr>
        <w:t>
      Қарыз алушы – жеке тұлғаға арналған жадынамада қарыздың жалпы сомасы мен валютасы, қарыз мерзімі, қарыз бойынша төлемдер саны, сыйақы мөлшерлемесінің түрі (тіркелген немесе құбылмалы), жылдық пайыздардағы және анық, жылдық, тиімді, салыстырмалы есептеудегі сыйақы мөлшерлемесінің мөлшері, қарыз бойынша өтеуге қатысты жалпы сома, сыйақының қорытынды сомасы, негізгі борыш уақтылы өтелмегені үшін тұрақсыздық айыбы (айыппұл, өсімпұл) мен сыйақы мөлшері, сақтандыру шарттарын ұзарту мерзімі, банктік қарыз шартының талаптарына сәйкес айыппұлдардың, өсімпұлдардың өзге де түрлері қамтылады.</w:t>
      </w:r>
      <w:r>
        <w:br/>
      </w:r>
      <w:r>
        <w:rPr>
          <w:rFonts w:ascii="Times New Roman"/>
          <w:b w:val="false"/>
          <w:i w:val="false"/>
          <w:color w:val="000000"/>
          <w:sz w:val="28"/>
        </w:rPr>
        <w:t>
</w:t>
      </w:r>
      <w:r>
        <w:rPr>
          <w:rFonts w:ascii="Times New Roman"/>
          <w:b w:val="false"/>
          <w:i w:val="false"/>
          <w:color w:val="000000"/>
          <w:sz w:val="28"/>
        </w:rPr>
        <w:t>
      Қарыз алушы – жеке тұлғаға арналған жадынамаға банктік қарыз шартының әрбір тарапы қол қояды, банк мөрімен бекемделеді және банктік қарыз шартына қоса беріледі.»;</w:t>
      </w:r>
      <w:r>
        <w:br/>
      </w: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Осы баптың 2-тармағының екінші, үшінші және төртінші бөліктерінің талаптары бір айдан аспайтын мерзімге берілген қарызға, кредиттік желі шеңберінде төлем карточкасы бойынша берілген қарызға, овердрафт кредитіне қолданылмайды.».</w:t>
      </w:r>
      <w:r>
        <w:br/>
      </w:r>
      <w:r>
        <w:rPr>
          <w:rFonts w:ascii="Times New Roman"/>
          <w:b w:val="false"/>
          <w:i w:val="false"/>
          <w:color w:val="000000"/>
          <w:sz w:val="28"/>
        </w:rPr>
        <w:t>
</w:t>
      </w:r>
      <w:r>
        <w:rPr>
          <w:rFonts w:ascii="Times New Roman"/>
          <w:b w:val="false"/>
          <w:i w:val="false"/>
          <w:color w:val="000000"/>
          <w:sz w:val="28"/>
        </w:rPr>
        <w:t>
      4. «Жылжымайтын мүлік ипотекасы туралы» 1995 жылғы 23 желтоқсандағы Қазақстан Республикасының Заңына (Қазақстан Республикасы Жоғарғы Кеңесінің Жаршысы, 1995 ж., № 24, 165-құжат; Қазақстан Республикасы Парламентінің Жаршысы, 1997 ж., № 13-14, 205-құжат; 2000 ж., № 18, 336-құжат; 2003 ж., № 11, 67-құжат; 2005 ж., № 23, 104-құжат; 2007 ж., № 2, 18-құжат; № 4, 28-құжат; № 18, 143-құжат; 2011 ж., № 3, 32-құжат; № 6, 50-құжат; № 11, 102-құжат; 2012 ж., № 13, 91-құжат; № 20, 121-құжат; 2013 ж., № 14, 72-құжат; 2014 ж., № 11, 61-құжат; 2015 ж., № 8, 45-құжат):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«20-бап. Ипотеканы өткiзу негізі мен тәсілдері</w:t>
      </w:r>
      <w:r>
        <w:br/>
      </w:r>
      <w:r>
        <w:rPr>
          <w:rFonts w:ascii="Times New Roman"/>
          <w:b w:val="false"/>
          <w:i w:val="false"/>
          <w:color w:val="000000"/>
          <w:sz w:val="28"/>
        </w:rPr>
        <w:t>
</w:t>
      </w:r>
      <w:r>
        <w:rPr>
          <w:rFonts w:ascii="Times New Roman"/>
          <w:b w:val="false"/>
          <w:i w:val="false"/>
          <w:color w:val="000000"/>
          <w:sz w:val="28"/>
        </w:rPr>
        <w:t>
      1. Борышкер өзі жауап беретін, ипотекамен қамтамасыз етiлген міндеттемені орындамаған жағдайда, кепiл ұстаушының талаптарын қанағаттандыру үшін кепiлге салынған мүлiкке өндiрiп алу қолданылуы мүмкін.</w:t>
      </w:r>
      <w:r>
        <w:br/>
      </w:r>
      <w:r>
        <w:rPr>
          <w:rFonts w:ascii="Times New Roman"/>
          <w:b w:val="false"/>
          <w:i w:val="false"/>
          <w:color w:val="000000"/>
          <w:sz w:val="28"/>
        </w:rPr>
        <w:t>
</w:t>
      </w:r>
      <w:r>
        <w:rPr>
          <w:rFonts w:ascii="Times New Roman"/>
          <w:b w:val="false"/>
          <w:i w:val="false"/>
          <w:color w:val="000000"/>
          <w:sz w:val="28"/>
        </w:rPr>
        <w:t>
      2. Кепiл ұстаушы өз талаптарын:</w:t>
      </w:r>
      <w:r>
        <w:br/>
      </w:r>
      <w:r>
        <w:rPr>
          <w:rFonts w:ascii="Times New Roman"/>
          <w:b w:val="false"/>
          <w:i w:val="false"/>
          <w:color w:val="000000"/>
          <w:sz w:val="28"/>
        </w:rPr>
        <w:t>
</w:t>
      </w:r>
      <w:r>
        <w:rPr>
          <w:rFonts w:ascii="Times New Roman"/>
          <w:b w:val="false"/>
          <w:i w:val="false"/>
          <w:color w:val="000000"/>
          <w:sz w:val="28"/>
        </w:rPr>
        <w:t>
      1) ипотеканы сот тәртiбiмен өткiзу;</w:t>
      </w:r>
      <w:r>
        <w:br/>
      </w:r>
      <w:r>
        <w:rPr>
          <w:rFonts w:ascii="Times New Roman"/>
          <w:b w:val="false"/>
          <w:i w:val="false"/>
          <w:color w:val="000000"/>
          <w:sz w:val="28"/>
        </w:rPr>
        <w:t>
</w:t>
      </w:r>
      <w:r>
        <w:rPr>
          <w:rFonts w:ascii="Times New Roman"/>
          <w:b w:val="false"/>
          <w:i w:val="false"/>
          <w:color w:val="000000"/>
          <w:sz w:val="28"/>
        </w:rPr>
        <w:t>
      2) егер бұл Қазақстан Республикасының заңдарында не ипотека шартында немесе тараптардың кейiнгi келiсiмiнде көзделген болса, ипотеканы сот тәртiбінен тыс өткiзу;</w:t>
      </w:r>
      <w:r>
        <w:br/>
      </w:r>
      <w:r>
        <w:rPr>
          <w:rFonts w:ascii="Times New Roman"/>
          <w:b w:val="false"/>
          <w:i w:val="false"/>
          <w:color w:val="000000"/>
          <w:sz w:val="28"/>
        </w:rPr>
        <w:t>
</w:t>
      </w:r>
      <w:r>
        <w:rPr>
          <w:rFonts w:ascii="Times New Roman"/>
          <w:b w:val="false"/>
          <w:i w:val="false"/>
          <w:color w:val="000000"/>
          <w:sz w:val="28"/>
        </w:rPr>
        <w:t>
      3) осы Заңның </w:t>
      </w:r>
      <w:r>
        <w:rPr>
          <w:rFonts w:ascii="Times New Roman"/>
          <w:b w:val="false"/>
          <w:i w:val="false"/>
          <w:color w:val="000000"/>
          <w:sz w:val="28"/>
        </w:rPr>
        <w:t>32-бабына</w:t>
      </w:r>
      <w:r>
        <w:rPr>
          <w:rFonts w:ascii="Times New Roman"/>
          <w:b w:val="false"/>
          <w:i w:val="false"/>
          <w:color w:val="000000"/>
          <w:sz w:val="28"/>
        </w:rPr>
        <w:t xml:space="preserve"> сәйкес сауда-саттық өткiзiлмеді деп жарияланған жағдайда, кепiлге салынған мүлiктi өз меншiгiне айналдыру арқылы қанағаттандыруға құқылы.».</w:t>
      </w:r>
      <w:r>
        <w:br/>
      </w:r>
      <w:r>
        <w:rPr>
          <w:rFonts w:ascii="Times New Roman"/>
          <w:b w:val="false"/>
          <w:i w:val="false"/>
          <w:color w:val="000000"/>
          <w:sz w:val="28"/>
        </w:rPr>
        <w:t>
</w:t>
      </w:r>
      <w:r>
        <w:rPr>
          <w:rFonts w:ascii="Times New Roman"/>
          <w:b w:val="false"/>
          <w:i w:val="false"/>
          <w:color w:val="000000"/>
          <w:sz w:val="28"/>
        </w:rPr>
        <w:t>
      5. «Қазақстан Республикасының кейбір заңнамалық актілеріне қаржы жүйесінің тұрақтылығы мәселелері бойынша өзгерістер мен толықтырулар енгізу туралы» 2008 жылғы 23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17-18, 72-құжат):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«4. Депозиттерге мiндеттi кепiлдiк беру жүйесiне қатысушы-банк 2007 жылғы 1 қаңтардан бастап 2012 жылғы 1 қаңтарға дейінгі кезеңде мәжбүрлеп таратылған жағдайда, депозиттерге мiндеттi кепiлдiк берудi жүзеге асыратын ұйым депозиторларға – жеке тұлғаларға кепiлдiк берiлетiн депозиттер бойынша кепiлдiк берiлген өтемақыны депозит бойынша есебіне жазылған сыйақысыз депозит бойынша қалдық сомасында, бірақ бес миллион теңгеден аспайтын сомада төлейдi.».</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br/>
      </w:r>
      <w:r>
        <w:rPr>
          <w:rFonts w:ascii="Times New Roman"/>
          <w:b w:val="false"/>
          <w:i w:val="false"/>
          <w:color w:val="000000"/>
          <w:sz w:val="28"/>
        </w:rPr>
        <w:t>
</w:t>
      </w:r>
      <w:r>
        <w:rPr>
          <w:rFonts w:ascii="Times New Roman"/>
          <w:b w:val="false"/>
          <w:i w:val="false"/>
          <w:color w:val="000000"/>
          <w:sz w:val="28"/>
        </w:rPr>
        <w:t>
      1. Осы Заң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Депозиттерге міндетті кепілдік беруді жүзеге асыратын ұйым осы Заң қолданысқа енгізілген күннен бастап он төрт жұмыс күні ішінде Қазақстан Республикасының бүкіл аумағында таратылатын мерзімді баспасөз басылымдарында кепілдік берілген өтемақыны төлеуді жүзеге асыратын банк-агенттің (не банк-агентті таңдау мүмкін болмаған жағдайда Ұлттық пошта операторының) атауын көрсете отырып, кепілдік берілген өтемақы төлеудің басталғаны туралы, төлеу кезеңі мен орны (орындары) туралы не кепілдік берілген өтемақы төлеуді бастау мерзімінің кейінге қалдырылғаны туралы ақпаратты қазақ және орыс тілдерінде жариялауға міндетті.</w:t>
      </w:r>
      <w:r>
        <w:br/>
      </w:r>
      <w:r>
        <w:rPr>
          <w:rFonts w:ascii="Times New Roman"/>
          <w:b w:val="false"/>
          <w:i w:val="false"/>
          <w:color w:val="000000"/>
          <w:sz w:val="28"/>
        </w:rPr>
        <w:t>
</w:t>
      </w:r>
      <w:r>
        <w:rPr>
          <w:rFonts w:ascii="Times New Roman"/>
          <w:b w:val="false"/>
          <w:i w:val="false"/>
          <w:color w:val="000000"/>
          <w:sz w:val="28"/>
        </w:rPr>
        <w:t>
      3. Мәжбүрлеп таратылатын қатысушы-банктің депозиторы кепілдік берілген өтемақы төлеудің басталғаны туралы хабарландыру шыққан күннен бастап алты ай ішінде банк-агентке өзіне кепілдік берілген өтемақыны төлеу туралы талаппен жүгінеді және:</w:t>
      </w:r>
      <w:r>
        <w:br/>
      </w:r>
      <w:r>
        <w:rPr>
          <w:rFonts w:ascii="Times New Roman"/>
          <w:b w:val="false"/>
          <w:i w:val="false"/>
          <w:color w:val="000000"/>
          <w:sz w:val="28"/>
        </w:rPr>
        <w:t>
      1) депозиттерге міндетті кепілдік беруді жүзеге асыратын ұйым айқындаған нысан бойынша жазбаша өтінішті;</w:t>
      </w:r>
      <w:r>
        <w:br/>
      </w:r>
      <w:r>
        <w:rPr>
          <w:rFonts w:ascii="Times New Roman"/>
          <w:b w:val="false"/>
          <w:i w:val="false"/>
          <w:color w:val="000000"/>
          <w:sz w:val="28"/>
        </w:rPr>
        <w:t>
      2) жеке басын куәландыратын құжатты;</w:t>
      </w:r>
      <w:r>
        <w:br/>
      </w:r>
      <w:r>
        <w:rPr>
          <w:rFonts w:ascii="Times New Roman"/>
          <w:b w:val="false"/>
          <w:i w:val="false"/>
          <w:color w:val="000000"/>
          <w:sz w:val="28"/>
        </w:rPr>
        <w:t>
      3) мұрагер жүгінген жағдайда – өзінің мұраға құқығын немесе мұра берушінің ақшасын пайдалану құқығын растайтын құжаттарды;</w:t>
      </w:r>
      <w:r>
        <w:br/>
      </w:r>
      <w:r>
        <w:rPr>
          <w:rFonts w:ascii="Times New Roman"/>
          <w:b w:val="false"/>
          <w:i w:val="false"/>
          <w:color w:val="000000"/>
          <w:sz w:val="28"/>
        </w:rPr>
        <w:t>
      4) депозитордың (мұрагердің) өкілі жүгінген жағдайда – нотариат куәландырған сенімхатты ұсынады.</w:t>
      </w:r>
      <w:r>
        <w:br/>
      </w:r>
      <w:r>
        <w:rPr>
          <w:rFonts w:ascii="Times New Roman"/>
          <w:b w:val="false"/>
          <w:i w:val="false"/>
          <w:color w:val="000000"/>
          <w:sz w:val="28"/>
        </w:rPr>
        <w:t>
      Мәжбүрлеп таратылатын қатысушы-банкке депозитордың талап ету құқықтары расталған кезде банк-агент депозитор банк-агентке жүгінген күннен бастап бес жұмыс күнінен кешіктірмей кепілдік берілген өтемақыны төлейді.</w:t>
      </w:r>
      <w:r>
        <w:br/>
      </w:r>
      <w:r>
        <w:rPr>
          <w:rFonts w:ascii="Times New Roman"/>
          <w:b w:val="false"/>
          <w:i w:val="false"/>
          <w:color w:val="000000"/>
          <w:sz w:val="28"/>
        </w:rPr>
        <w:t>
</w:t>
      </w:r>
      <w:r>
        <w:rPr>
          <w:rFonts w:ascii="Times New Roman"/>
          <w:b w:val="false"/>
          <w:i w:val="false"/>
          <w:color w:val="000000"/>
          <w:sz w:val="28"/>
        </w:rPr>
        <w:t>
      4. Осы Заңмен реттелмеген мәселелер «Қазақстан Республикасының екінші деңгейдегі банктерінде орналастырылған депозиттерге міндетті кепілдік беру туралы» 2006 жылғы 7 шілдедегі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