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b9d1" w14:textId="392b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2015 жылғы 31 шілдедегі № 341-V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 2014 ж., № 16, 89-құжат; № 21, 119-құжат)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35-бап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Отставка тоқтатыла тұрған немесе тоқтатылған жағдайлардан басқа кезде, кемінде он бес жыл судьялық жұмыс өтілі бар,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толған отставкадағы, оның ішінде 2016 жылғы 1 қаңтарға дейін отставкаға шыққан судьяға судьяның соңғы атқарған лауазымы бойынша лауазымдық айлықақысының елу пайызы мөлшерінде салық салынбайтын өмір бойғы ай сайынғы қамтылым төленеді.</w:t>
      </w:r>
      <w:r>
        <w:br/>
      </w:r>
      <w:r>
        <w:rPr>
          <w:rFonts w:ascii="Times New Roman"/>
          <w:b w:val="false"/>
          <w:i w:val="false"/>
          <w:color w:val="000000"/>
          <w:sz w:val="28"/>
        </w:rPr>
        <w:t>
      Жиырма жылдан асатын судьялық жұмыс өтілінің әрбір жылы үшін, ал 2016 жылғы 1 қаңтарға дейін отставкаға шыққан судьяларға – он бес жылдан асатын судьялық жұмыс өтілінің әрбір жылы үшін отставкадағы судьяның өмір бойғы ай сайынғы қамтылымының мөлшері судьяның соңғы атқарған лауазымы бойынша лауазымдық айлықақысының бір пайызына ұлғайтылады.</w:t>
      </w:r>
      <w:r>
        <w:br/>
      </w:r>
      <w:r>
        <w:rPr>
          <w:rFonts w:ascii="Times New Roman"/>
          <w:b w:val="false"/>
          <w:i w:val="false"/>
          <w:color w:val="000000"/>
          <w:sz w:val="28"/>
        </w:rPr>
        <w:t>
      Отставкадағы судьяның өмір бойғы ай сайынғы қамтылымының ең жоғары мөлшері судьяның соңғы атқарған лауазымы бойынша лауазымдық айлықақысының алпыс бес пайызынан және тиісті қаржы жылына арналған республикалық бюджет туралы заңда белгіленген айлық есептік көрсеткіштің бір жүз тоғыз еселенген мөлшерінен аспауға тиіс.</w:t>
      </w:r>
      <w:r>
        <w:br/>
      </w:r>
      <w:r>
        <w:rPr>
          <w:rFonts w:ascii="Times New Roman"/>
          <w:b w:val="false"/>
          <w:i w:val="false"/>
          <w:color w:val="000000"/>
          <w:sz w:val="28"/>
        </w:rPr>
        <w:t>
      Отставкадағы судьяға өмір бойғы ай сайынғы қамтылымның мөлшері көрсетілген қамтылымды төлеуге өтініш берілген күнге қолданыста болатын, судьялар үшін еңбекке ақы төлеу жүйесіне сәйкес соңғы атқарған лауазымы бойынша есептеледі.</w:t>
      </w:r>
      <w:r>
        <w:br/>
      </w:r>
      <w:r>
        <w:rPr>
          <w:rFonts w:ascii="Times New Roman"/>
          <w:b w:val="false"/>
          <w:i w:val="false"/>
          <w:color w:val="000000"/>
          <w:sz w:val="28"/>
        </w:rPr>
        <w:t>
      Қазақстан Республикасының заңнамалық актілерінде белгіленген тәртіппен судьялардың еңбегіне ақы төлеу мөлшері арттырылған кезде тиісінше өмір бойғы ай сайынғы қамтылымды қайта есептеу жүргізіледі.</w:t>
      </w:r>
      <w:r>
        <w:br/>
      </w:r>
      <w:r>
        <w:rPr>
          <w:rFonts w:ascii="Times New Roman"/>
          <w:b w:val="false"/>
          <w:i w:val="false"/>
          <w:color w:val="000000"/>
          <w:sz w:val="28"/>
        </w:rPr>
        <w:t>
      Отставкадағы судьяға өмір бойғы ай сайынғы қамтылым төлеу тәртібін Қазақстан Республикасының Үкіметі айқындайды.</w:t>
      </w:r>
      <w:r>
        <w:br/>
      </w:r>
      <w:r>
        <w:rPr>
          <w:rFonts w:ascii="Times New Roman"/>
          <w:b w:val="false"/>
          <w:i w:val="false"/>
          <w:color w:val="000000"/>
          <w:sz w:val="28"/>
        </w:rPr>
        <w:t>
      Отставкадағы судьяның өз жеке зейнетақы шотында қалыптастырылған зейнетақы жинақтарының есебінен зейнетақы төлемдерін алуға құқығы бар.»;</w:t>
      </w:r>
      <w:r>
        <w:br/>
      </w:r>
      <w:r>
        <w:rPr>
          <w:rFonts w:ascii="Times New Roman"/>
          <w:b w:val="false"/>
          <w:i w:val="false"/>
          <w:color w:val="000000"/>
          <w:sz w:val="28"/>
        </w:rPr>
        <w:t>
</w:t>
      </w:r>
      <w:r>
        <w:rPr>
          <w:rFonts w:ascii="Times New Roman"/>
          <w:b w:val="false"/>
          <w:i w:val="false"/>
          <w:color w:val="000000"/>
          <w:sz w:val="28"/>
        </w:rPr>
        <w:t>
      2) 35-1-баптың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Судья теріс себептер бойынша лауазымынан босатылған кезде 2016 жылғы 1 қаңтарға дейін бюджет қаражаты есебінен аударылған қосымша міндетті зейнетақы жарналары республикалық бюджетке алынады.».</w:t>
      </w:r>
      <w:r>
        <w:br/>
      </w:r>
      <w:r>
        <w:rPr>
          <w:rFonts w:ascii="Times New Roman"/>
          <w:b w:val="false"/>
          <w:i w:val="false"/>
          <w:color w:val="000000"/>
          <w:sz w:val="28"/>
        </w:rPr>
        <w:t>
</w:t>
      </w:r>
      <w:r>
        <w:rPr>
          <w:rFonts w:ascii="Times New Roman"/>
          <w:b w:val="false"/>
          <w:i w:val="false"/>
          <w:color w:val="ff0000"/>
          <w:sz w:val="28"/>
        </w:rPr>
        <w:t>     Ескерту. 1-бапқа өзгеріс енгізілді - ҚР 04.12.2015</w:t>
      </w:r>
      <w:r>
        <w:rPr>
          <w:rFonts w:ascii="Times New Roman"/>
          <w:b w:val="false"/>
          <w:i w:val="false"/>
          <w:color w:val="000000"/>
          <w:sz w:val="28"/>
        </w:rPr>
        <w:t> </w:t>
      </w:r>
      <w:r>
        <w:rPr>
          <w:rFonts w:ascii="Times New Roman"/>
          <w:b w:val="false"/>
          <w:i w:val="false"/>
          <w:color w:val="000000"/>
          <w:sz w:val="28"/>
        </w:rPr>
        <w:t>№ 437-V</w:t>
      </w:r>
      <w:r>
        <w:rPr>
          <w:rFonts w:ascii="Times New Roman"/>
          <w:b w:val="false"/>
          <w:i w:val="false"/>
          <w:color w:val="ff0000"/>
          <w:sz w:val="28"/>
        </w:rPr>
        <w:t xml:space="preserve"> Конституциялық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