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c487" w14:textId="8b6c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18 наурыздағы № 474-V ҚРЗ</w:t>
      </w:r>
    </w:p>
    <w:p>
      <w:pPr>
        <w:spacing w:after="0"/>
        <w:ind w:left="0"/>
        <w:jc w:val="both"/>
      </w:pPr>
      <w:bookmarkStart w:name="z1" w:id="0"/>
      <w:r>
        <w:rPr>
          <w:rFonts w:ascii="Times New Roman"/>
          <w:b w:val="false"/>
          <w:i w:val="false"/>
          <w:color w:val="000000"/>
          <w:sz w:val="28"/>
        </w:rPr>
        <w:t>
      2011 жылғы 12 тамызда Ақтауда қол қойылған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25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87-құжат)</w:t>
      </w:r>
    </w:p>
    <w:p>
      <w:pPr>
        <w:spacing w:after="0"/>
        <w:ind w:left="0"/>
        <w:jc w:val="both"/>
      </w:pPr>
      <w:r>
        <w:rPr>
          <w:rFonts w:ascii="Times New Roman"/>
          <w:b w:val="false"/>
          <w:i w:val="false"/>
          <w:color w:val="000000"/>
          <w:sz w:val="28"/>
        </w:rPr>
        <w:t>      Әзірбайжан Республикасы, Иран Ислам Республикасы, Қазақстан Республикасы, Ресей Федерациясы, Түрікменстан (бұдан әрі «Уағдаласушы Тараптар» деп аталатын) Каспий маңы мемлекеттері,</w:t>
      </w:r>
      <w:r>
        <w:br/>
      </w:r>
      <w:r>
        <w:rPr>
          <w:rFonts w:ascii="Times New Roman"/>
          <w:b w:val="false"/>
          <w:i w:val="false"/>
          <w:color w:val="000000"/>
          <w:sz w:val="28"/>
        </w:rPr>
        <w:t>
      2003 жылғы 4 қарашада Тегеранда жасалған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(бұдан әрі «Конвенция» деп аталатын) Тараптары бола отырып, Иран Ислам Республикасы,</w:t>
      </w:r>
      <w:r>
        <w:br/>
      </w:r>
      <w:r>
        <w:rPr>
          <w:rFonts w:ascii="Times New Roman"/>
          <w:b w:val="false"/>
          <w:i w:val="false"/>
          <w:color w:val="000000"/>
          <w:sz w:val="28"/>
        </w:rPr>
        <w:t>
      Конвенцияның тиісті ережелерін орындауға әзірлігін растай отырып;</w:t>
      </w:r>
      <w:r>
        <w:br/>
      </w:r>
      <w:r>
        <w:rPr>
          <w:rFonts w:ascii="Times New Roman"/>
          <w:b w:val="false"/>
          <w:i w:val="false"/>
          <w:color w:val="000000"/>
          <w:sz w:val="28"/>
        </w:rPr>
        <w:t>
      Каспий теңізінің мұнаймен ластануы және теңіздің мұнаймен ластануға әкелетін тосын оқиғалар теңіз ортасына қауіп төндіретінін мойындай отырып;</w:t>
      </w:r>
      <w:r>
        <w:br/>
      </w:r>
      <w:r>
        <w:rPr>
          <w:rFonts w:ascii="Times New Roman"/>
          <w:b w:val="false"/>
          <w:i w:val="false"/>
          <w:color w:val="000000"/>
          <w:sz w:val="28"/>
        </w:rPr>
        <w:t>
      кемелермен, құбыржолдармен, тұрақты және жүзетін платформалармен, қараусыз қалған ұңғымалармен және жербеті ластану көздерімен болатын, мұнаймен ластануға әкелетін тосын оқиғалар жағдайында қажетті арнайы шараларды мойындай отырып;</w:t>
      </w:r>
      <w:r>
        <w:br/>
      </w:r>
      <w:r>
        <w:rPr>
          <w:rFonts w:ascii="Times New Roman"/>
          <w:b w:val="false"/>
          <w:i w:val="false"/>
          <w:color w:val="000000"/>
          <w:sz w:val="28"/>
        </w:rPr>
        <w:t>
      осындай тосын оқиғалар келтіретін залалды азайту мақсатында мұнаймен ластануға әкелетін теңіздегі тосын оқиғалар жағдайында жылдам әрі тиімді әрекет етуге батыл қадам жасай отырып;</w:t>
      </w:r>
      <w:r>
        <w:br/>
      </w:r>
      <w:r>
        <w:rPr>
          <w:rFonts w:ascii="Times New Roman"/>
          <w:b w:val="false"/>
          <w:i w:val="false"/>
          <w:color w:val="000000"/>
          <w:sz w:val="28"/>
        </w:rPr>
        <w:t>
      теңіздің мұнаймен ластануына әкелетін тосын оқиғалармен  күресуге ұлттық деңгейдегі әзірліктің маңыздылығын атап көрсете отырып;</w:t>
      </w:r>
      <w:r>
        <w:br/>
      </w:r>
      <w:r>
        <w:rPr>
          <w:rFonts w:ascii="Times New Roman"/>
          <w:b w:val="false"/>
          <w:i w:val="false"/>
          <w:color w:val="000000"/>
          <w:sz w:val="28"/>
        </w:rPr>
        <w:t>
      Уағдаласушы Тараптар арасындағы өзара көмек пен халықаралық ынтымақтастықты жолға қоюдың одан әрі маңыздылығын мойындай отырып;</w:t>
      </w:r>
      <w:r>
        <w:br/>
      </w:r>
      <w:r>
        <w:rPr>
          <w:rFonts w:ascii="Times New Roman"/>
          <w:b w:val="false"/>
          <w:i w:val="false"/>
          <w:color w:val="000000"/>
          <w:sz w:val="28"/>
        </w:rPr>
        <w:t>
      сондай-ақ Каспий теңізінің мұнаймен ластануына әкелетін тосын оқиғалардың қатерін азайту үшін жеке және бірлесіп қолданылатын шаралардың маңыздылығын атап көрсете отырып;</w:t>
      </w:r>
      <w:r>
        <w:br/>
      </w:r>
      <w:r>
        <w:rPr>
          <w:rFonts w:ascii="Times New Roman"/>
          <w:b w:val="false"/>
          <w:i w:val="false"/>
          <w:color w:val="000000"/>
          <w:sz w:val="28"/>
        </w:rPr>
        <w:t>
      мақсаты теңіздің мұнаймен ластануына әкелетін тосын оқиғалар жағдайында көмек көрсету болып табылатын әлемнің басқа жерлеріндегі өңірлік шарттарын назарға ала отырып;</w:t>
      </w:r>
      <w:r>
        <w:br/>
      </w:r>
      <w:r>
        <w:rPr>
          <w:rFonts w:ascii="Times New Roman"/>
          <w:b w:val="false"/>
          <w:i w:val="false"/>
          <w:color w:val="000000"/>
          <w:sz w:val="28"/>
        </w:rPr>
        <w:t>
      Уағдаласушы Тараптардың теңіз ортасын және жағалау маңындағы аудандарды мұнаймен ластанудан қорғау ниетін назарға ала отырып;</w:t>
      </w:r>
      <w:r>
        <w:br/>
      </w:r>
      <w:r>
        <w:rPr>
          <w:rFonts w:ascii="Times New Roman"/>
          <w:b w:val="false"/>
          <w:i w:val="false"/>
          <w:color w:val="000000"/>
          <w:sz w:val="28"/>
        </w:rPr>
        <w:t>
      сондай-ақ тиісті, атап айтқанда, мұнаймен ластануға әкелетін тосын оқиғаларға әзірлікті және ден қоюды қамтамасыз етуге, сондай-ақ жауапкершілікке және ластанудан келтірілген залалды өтеуге байланысты халықаралық конвенцияларды назарға ала отырып;</w:t>
      </w:r>
      <w:r>
        <w:br/>
      </w:r>
      <w:r>
        <w:rPr>
          <w:rFonts w:ascii="Times New Roman"/>
          <w:b w:val="false"/>
          <w:i w:val="false"/>
          <w:color w:val="000000"/>
          <w:sz w:val="28"/>
        </w:rPr>
        <w:t>
      Каспий теңізінің мұнаймен ластауымен күресуде Уағдаласушы Тараптар арасындағы ынтымақтастық пен өзара көмекті одан әрі дамытуға ниет білдіре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1-бөлім. Жалпы ережелер</w:t>
      </w:r>
    </w:p>
    <w:bookmarkEnd w:id="2"/>
    <w:bookmarkStart w:name="z4" w:id="3"/>
    <w:p>
      <w:pPr>
        <w:spacing w:after="0"/>
        <w:ind w:left="0"/>
        <w:jc w:val="left"/>
      </w:pPr>
      <w:r>
        <w:rPr>
          <w:rFonts w:ascii="Times New Roman"/>
          <w:b/>
          <w:i w:val="false"/>
          <w:color w:val="000000"/>
        </w:rPr>
        <w:t xml:space="preserve"> 
1-бап. Терминдердің пайдаланылуы</w:t>
      </w:r>
    </w:p>
    <w:bookmarkEnd w:id="3"/>
    <w:bookmarkStart w:name="z5" w:id="4"/>
    <w:p>
      <w:pPr>
        <w:spacing w:after="0"/>
        <w:ind w:left="0"/>
        <w:jc w:val="both"/>
      </w:pPr>
      <w:r>
        <w:rPr>
          <w:rFonts w:ascii="Times New Roman"/>
          <w:b w:val="false"/>
          <w:i w:val="false"/>
          <w:color w:val="000000"/>
          <w:sz w:val="28"/>
        </w:rPr>
        <w:t>      Осы Хаттаманың мақсаттары:</w:t>
      </w:r>
      <w:r>
        <w:br/>
      </w:r>
      <w:r>
        <w:rPr>
          <w:rFonts w:ascii="Times New Roman"/>
          <w:b w:val="false"/>
          <w:i w:val="false"/>
          <w:color w:val="000000"/>
          <w:sz w:val="28"/>
        </w:rPr>
        <w:t>
      (а) «мұнаймен ластануға әкелетін тосын оқиға» «мұнаймен ластануға әкелетін аварияларды» қамтиды және мұнайдың төгілуіне әкелетін немесе әкелуі мүмкін, теңіз ортасына не жағалау сызығына қауіп төндіретін немесе төндіруі мүмкін және төтенше шараларды немесе басқа да шапшаң іс-әрекеттерді талап ететін оқиғаны немесе бірдей себебі бар бірқатар оқиғаларды білдіреді;</w:t>
      </w:r>
      <w:r>
        <w:br/>
      </w:r>
      <w:r>
        <w:rPr>
          <w:rFonts w:ascii="Times New Roman"/>
          <w:b w:val="false"/>
          <w:i w:val="false"/>
          <w:color w:val="000000"/>
          <w:sz w:val="28"/>
        </w:rPr>
        <w:t>
</w:t>
      </w:r>
      <w:r>
        <w:rPr>
          <w:rFonts w:ascii="Times New Roman"/>
          <w:b w:val="false"/>
          <w:i w:val="false"/>
          <w:color w:val="000000"/>
          <w:sz w:val="28"/>
        </w:rPr>
        <w:t>
      (b) «мұнай» шикі мұнайды, сұйық отынды, тұнбаны, мұнай қалдықтарын және тазартылған өнімдерді қоса алғанда, кез келген нысандағы мұнайды білдіреді;</w:t>
      </w:r>
      <w:r>
        <w:br/>
      </w:r>
      <w:r>
        <w:rPr>
          <w:rFonts w:ascii="Times New Roman"/>
          <w:b w:val="false"/>
          <w:i w:val="false"/>
          <w:color w:val="000000"/>
          <w:sz w:val="28"/>
        </w:rPr>
        <w:t>
</w:t>
      </w:r>
      <w:r>
        <w:rPr>
          <w:rFonts w:ascii="Times New Roman"/>
          <w:b w:val="false"/>
          <w:i w:val="false"/>
          <w:color w:val="000000"/>
          <w:sz w:val="28"/>
        </w:rPr>
        <w:t>
      (с) «кеме» теңіз ортасында пайдаланылатын кез келген үлгідегі кемені, оның ішінде ауа көпшігіндегі, су асты қанатындағы кемені, су асты кемелерін, тіркелген және өзі жүретін жүзу құралдарын білдіреді;</w:t>
      </w:r>
      <w:r>
        <w:br/>
      </w:r>
      <w:r>
        <w:rPr>
          <w:rFonts w:ascii="Times New Roman"/>
          <w:b w:val="false"/>
          <w:i w:val="false"/>
          <w:color w:val="000000"/>
          <w:sz w:val="28"/>
        </w:rPr>
        <w:t>
</w:t>
      </w:r>
      <w:r>
        <w:rPr>
          <w:rFonts w:ascii="Times New Roman"/>
          <w:b w:val="false"/>
          <w:i w:val="false"/>
          <w:color w:val="000000"/>
          <w:sz w:val="28"/>
        </w:rPr>
        <w:t>
      (d) «теңіз қондырғысы» теңіздегі кез келген платформаларды және  көмірсутегі ресурстарымен не оларды тиеуге немесе түсіруге байланысты  барлау, өндіру немесе өндіріс үшін пайдаланатын басқа да қолдан жасалған тұрақты немесе жүзетін конструкцияларды білдіреді;</w:t>
      </w:r>
      <w:r>
        <w:br/>
      </w:r>
      <w:r>
        <w:rPr>
          <w:rFonts w:ascii="Times New Roman"/>
          <w:b w:val="false"/>
          <w:i w:val="false"/>
          <w:color w:val="000000"/>
          <w:sz w:val="28"/>
        </w:rPr>
        <w:t>
</w:t>
      </w:r>
      <w:r>
        <w:rPr>
          <w:rFonts w:ascii="Times New Roman"/>
          <w:b w:val="false"/>
          <w:i w:val="false"/>
          <w:color w:val="000000"/>
          <w:sz w:val="28"/>
        </w:rPr>
        <w:t>
      (е) «теңіз порттары және мұнай өңдеуге байланысты объектілер» мұнаймен ластануға әкелетін тосын оқиға қатерін төндіретін құрылыстарды білдіреді және өзгелер қатарында теңіз порттарын, мұнай терминалдарын, құбыржолдарды және мұнай өңдеуге байланысты басқа да объектілерді қамтиды;</w:t>
      </w:r>
      <w:r>
        <w:br/>
      </w:r>
      <w:r>
        <w:rPr>
          <w:rFonts w:ascii="Times New Roman"/>
          <w:b w:val="false"/>
          <w:i w:val="false"/>
          <w:color w:val="000000"/>
          <w:sz w:val="28"/>
        </w:rPr>
        <w:t>
</w:t>
      </w:r>
      <w:r>
        <w:rPr>
          <w:rFonts w:ascii="Times New Roman"/>
          <w:b w:val="false"/>
          <w:i w:val="false"/>
          <w:color w:val="000000"/>
          <w:sz w:val="28"/>
        </w:rPr>
        <w:t>
      (f) «құзыретті ұлттық орган» әр Уағдаласушы Тараптан тағайындалған мұнаймен ластануға әкелетін тосын оқиғаларға әзірлікке және ден қоюға жауапты, осы Хаттамада анықталған міндеттемелерді іске асыруға және жүзеге асыруға жауапты болатын ұлттық органды білдіреді.</w:t>
      </w:r>
    </w:p>
    <w:bookmarkEnd w:id="4"/>
    <w:bookmarkStart w:name="z11" w:id="5"/>
    <w:p>
      <w:pPr>
        <w:spacing w:after="0"/>
        <w:ind w:left="0"/>
        <w:jc w:val="left"/>
      </w:pPr>
      <w:r>
        <w:rPr>
          <w:rFonts w:ascii="Times New Roman"/>
          <w:b/>
          <w:i w:val="false"/>
          <w:color w:val="000000"/>
        </w:rPr>
        <w:t xml:space="preserve"> 
2-бап. Қолданылу саласы</w:t>
      </w:r>
    </w:p>
    <w:bookmarkEnd w:id="5"/>
    <w:p>
      <w:pPr>
        <w:spacing w:after="0"/>
        <w:ind w:left="0"/>
        <w:jc w:val="both"/>
      </w:pPr>
      <w:r>
        <w:rPr>
          <w:rFonts w:ascii="Times New Roman"/>
          <w:b w:val="false"/>
          <w:i w:val="false"/>
          <w:color w:val="000000"/>
          <w:sz w:val="28"/>
        </w:rPr>
        <w:t>      Осы Хаттаманың қолданылу саласы оның деңгейінің ауытқуын ескере отырып, Каспий теңізінің теңіз аясына, теңізге жақындығынан оның әсеріне ұшырайтын құрлыққа және теңіздің жерүсті көздерден мұнаймен ластануына таралады.</w:t>
      </w:r>
    </w:p>
    <w:bookmarkStart w:name="z12" w:id="6"/>
    <w:p>
      <w:pPr>
        <w:spacing w:after="0"/>
        <w:ind w:left="0"/>
        <w:jc w:val="left"/>
      </w:pPr>
      <w:r>
        <w:rPr>
          <w:rFonts w:ascii="Times New Roman"/>
          <w:b/>
          <w:i w:val="false"/>
          <w:color w:val="000000"/>
        </w:rPr>
        <w:t xml:space="preserve"> 
3-бап. Мақсаты</w:t>
      </w:r>
    </w:p>
    <w:bookmarkEnd w:id="6"/>
    <w:p>
      <w:pPr>
        <w:spacing w:after="0"/>
        <w:ind w:left="0"/>
        <w:jc w:val="both"/>
      </w:pPr>
      <w:r>
        <w:rPr>
          <w:rFonts w:ascii="Times New Roman"/>
          <w:b w:val="false"/>
          <w:i w:val="false"/>
          <w:color w:val="000000"/>
          <w:sz w:val="28"/>
        </w:rPr>
        <w:t>      Осы Хаттаманың мақсаты Конвенцияның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санамаланған қызмет түрлерінен туындаған Каспий теңізінің мұнаймен ластануы және теңіздің жерүсті көздерінен мұнаймен ластануы жағдайында әзірлікті, ден қоюды және ынтымақтастықтың өңірлік шараларын қамтамасыз ету болып табылады.</w:t>
      </w:r>
    </w:p>
    <w:bookmarkStart w:name="z13" w:id="7"/>
    <w:p>
      <w:pPr>
        <w:spacing w:after="0"/>
        <w:ind w:left="0"/>
        <w:jc w:val="left"/>
      </w:pPr>
      <w:r>
        <w:rPr>
          <w:rFonts w:ascii="Times New Roman"/>
          <w:b/>
          <w:i w:val="false"/>
          <w:color w:val="000000"/>
        </w:rPr>
        <w:t xml:space="preserve"> 
4-бап. Жалпы ережелер</w:t>
      </w:r>
    </w:p>
    <w:bookmarkEnd w:id="7"/>
    <w:bookmarkStart w:name="z14" w:id="8"/>
    <w:p>
      <w:pPr>
        <w:spacing w:after="0"/>
        <w:ind w:left="0"/>
        <w:jc w:val="both"/>
      </w:pPr>
      <w:r>
        <w:rPr>
          <w:rFonts w:ascii="Times New Roman"/>
          <w:b w:val="false"/>
          <w:i w:val="false"/>
          <w:color w:val="000000"/>
          <w:sz w:val="28"/>
        </w:rPr>
        <w:t>
      1. Уағдаласушы Тараптар мұнаймен ластануға әкелетін тосын оқиғаларға әзірлікті және ден қоюды қамтамасыз ету мақсатында қажетті барлық тиісті шараларды жеке немесе бірлесіп қабылдайды.</w:t>
      </w:r>
      <w:r>
        <w:br/>
      </w:r>
      <w:r>
        <w:rPr>
          <w:rFonts w:ascii="Times New Roman"/>
          <w:b w:val="false"/>
          <w:i w:val="false"/>
          <w:color w:val="000000"/>
          <w:sz w:val="28"/>
        </w:rPr>
        <w:t>
</w:t>
      </w:r>
      <w:r>
        <w:rPr>
          <w:rFonts w:ascii="Times New Roman"/>
          <w:b w:val="false"/>
          <w:i w:val="false"/>
          <w:color w:val="000000"/>
          <w:sz w:val="28"/>
        </w:rPr>
        <w:t>
      2. Уағдаласушы Тараптар бірлескен іс-қимылдың практикалық, жедел және техникалық аспектілері бойынша басшылықты бірлесіп әзірлейді және бекітеді.</w:t>
      </w:r>
      <w:r>
        <w:br/>
      </w:r>
      <w:r>
        <w:rPr>
          <w:rFonts w:ascii="Times New Roman"/>
          <w:b w:val="false"/>
          <w:i w:val="false"/>
          <w:color w:val="000000"/>
          <w:sz w:val="28"/>
        </w:rPr>
        <w:t>
</w:t>
      </w:r>
      <w:r>
        <w:rPr>
          <w:rFonts w:ascii="Times New Roman"/>
          <w:b w:val="false"/>
          <w:i w:val="false"/>
          <w:color w:val="000000"/>
          <w:sz w:val="28"/>
        </w:rPr>
        <w:t>
      3. Уағдаласушы Тараптар өңірлік тетік жасайды. Мұндай тетіктің рәсімдері қарауға және кейіннен Уағдаласушы Тараптар Конференциясының қабылдауына жатады.</w:t>
      </w:r>
      <w:r>
        <w:br/>
      </w:r>
      <w:r>
        <w:rPr>
          <w:rFonts w:ascii="Times New Roman"/>
          <w:b w:val="false"/>
          <w:i w:val="false"/>
          <w:color w:val="000000"/>
          <w:sz w:val="28"/>
        </w:rPr>
        <w:t>
</w:t>
      </w:r>
      <w:r>
        <w:rPr>
          <w:rFonts w:ascii="Times New Roman"/>
          <w:b w:val="false"/>
          <w:i w:val="false"/>
          <w:color w:val="000000"/>
          <w:sz w:val="28"/>
        </w:rPr>
        <w:t>
      4. Осы Хаттаманың жедел орындалуы үшін Каспий теңізінде төтенше жағдайлар болған жағдайда мұнаймен ластанумен күресудің өңірлік ынтымақтастық жөніндегі жоспары құрылады.</w:t>
      </w:r>
    </w:p>
    <w:bookmarkEnd w:id="8"/>
    <w:bookmarkStart w:name="z18" w:id="9"/>
    <w:p>
      <w:pPr>
        <w:spacing w:after="0"/>
        <w:ind w:left="0"/>
        <w:jc w:val="left"/>
      </w:pPr>
      <w:r>
        <w:rPr>
          <w:rFonts w:ascii="Times New Roman"/>
          <w:b/>
          <w:i w:val="false"/>
          <w:color w:val="000000"/>
        </w:rPr>
        <w:t xml:space="preserve"> 
5-бап. Мұнаймен ластануға әкелетін тосын оқиғалармен күресу</w:t>
      </w:r>
      <w:r>
        <w:br/>
      </w:r>
      <w:r>
        <w:rPr>
          <w:rFonts w:ascii="Times New Roman"/>
          <w:b/>
          <w:i w:val="false"/>
          <w:color w:val="000000"/>
        </w:rPr>
        <w:t>
жөніндегі төтенше шаралардың ұлттық жүйелері мен жоспарлары</w:t>
      </w:r>
    </w:p>
    <w:bookmarkEnd w:id="9"/>
    <w:bookmarkStart w:name="z19" w:id="10"/>
    <w:p>
      <w:pPr>
        <w:spacing w:after="0"/>
        <w:ind w:left="0"/>
        <w:jc w:val="both"/>
      </w:pPr>
      <w:r>
        <w:rPr>
          <w:rFonts w:ascii="Times New Roman"/>
          <w:b w:val="false"/>
          <w:i w:val="false"/>
          <w:color w:val="000000"/>
          <w:sz w:val="28"/>
        </w:rPr>
        <w:t>
      1. Әрбір Уағдаласушы Тарап мұнаймен ластануға жедел ден қоюдың ұлттық жүйесін құрады. Бұл жүйе кемінде:</w:t>
      </w:r>
      <w:r>
        <w:br/>
      </w:r>
      <w:r>
        <w:rPr>
          <w:rFonts w:ascii="Times New Roman"/>
          <w:b w:val="false"/>
          <w:i w:val="false"/>
          <w:color w:val="000000"/>
          <w:sz w:val="28"/>
        </w:rPr>
        <w:t>
      (а) мұнаймен ластануға әкелетін тосын оқиғаларға әзірлікті және ден қоюды қамтамасыз етуге жауапты құзыретті ұлттық органды;</w:t>
      </w:r>
      <w:r>
        <w:br/>
      </w:r>
      <w:r>
        <w:rPr>
          <w:rFonts w:ascii="Times New Roman"/>
          <w:b w:val="false"/>
          <w:i w:val="false"/>
          <w:color w:val="000000"/>
          <w:sz w:val="28"/>
        </w:rPr>
        <w:t>
      (b) осы Хаттаманың 7-бабы </w:t>
      </w:r>
      <w:r>
        <w:rPr>
          <w:rFonts w:ascii="Times New Roman"/>
          <w:b w:val="false"/>
          <w:i w:val="false"/>
          <w:color w:val="000000"/>
          <w:sz w:val="28"/>
        </w:rPr>
        <w:t>4-тармағында</w:t>
      </w:r>
      <w:r>
        <w:rPr>
          <w:rFonts w:ascii="Times New Roman"/>
          <w:b w:val="false"/>
          <w:i w:val="false"/>
          <w:color w:val="000000"/>
          <w:sz w:val="28"/>
        </w:rPr>
        <w:t xml:space="preserve"> аталған мұнаймен ластануға әкелетін тосын оқиғалар туралы хабарламаларды алуға және беруге жауапты ұлттық жедел байланыс пунктін;</w:t>
      </w:r>
      <w:r>
        <w:br/>
      </w:r>
      <w:r>
        <w:rPr>
          <w:rFonts w:ascii="Times New Roman"/>
          <w:b w:val="false"/>
          <w:i w:val="false"/>
          <w:color w:val="000000"/>
          <w:sz w:val="28"/>
        </w:rPr>
        <w:t>
      (с) көмек сұрай отырып немесе сұралатын көмекті көрсету туралы шешім қабылдай отырып, Уағдаласушы Тараптар атынан әрекет етуге құқығы бар құзыретті ұлттық органды тағайындауды қамтиды.</w:t>
      </w:r>
      <w:r>
        <w:br/>
      </w:r>
      <w:r>
        <w:rPr>
          <w:rFonts w:ascii="Times New Roman"/>
          <w:b w:val="false"/>
          <w:i w:val="false"/>
          <w:color w:val="000000"/>
          <w:sz w:val="28"/>
        </w:rPr>
        <w:t>
</w:t>
      </w:r>
      <w:r>
        <w:rPr>
          <w:rFonts w:ascii="Times New Roman"/>
          <w:b w:val="false"/>
          <w:i w:val="false"/>
          <w:color w:val="000000"/>
          <w:sz w:val="28"/>
        </w:rPr>
        <w:t>
      2. Әрбір Уағдаласушы Тарап мұнаймен ластануға әкелетін тосын оқиғаларға әзірлікті және ден қоюды қамтамасыз ету жөніндегі төтенше шаралардың ұлттық жоспарын әзірлейді және жүзеге асырады. Төтенше шаралардың ұлттық жоспары өзгелердің қатарында мыналарды:</w:t>
      </w:r>
      <w:r>
        <w:br/>
      </w:r>
      <w:r>
        <w:rPr>
          <w:rFonts w:ascii="Times New Roman"/>
          <w:b w:val="false"/>
          <w:i w:val="false"/>
          <w:color w:val="000000"/>
          <w:sz w:val="28"/>
        </w:rPr>
        <w:t>
      (а) әкімшілік құрылымдар және мұнаймен ластануға әкелетін тосын оқиғаларға әзірлік және олармен күресу кезінде өзара әрекет ететін әрбір орган жауапкершілігінің сипатын;</w:t>
      </w:r>
      <w:r>
        <w:br/>
      </w:r>
      <w:r>
        <w:rPr>
          <w:rFonts w:ascii="Times New Roman"/>
          <w:b w:val="false"/>
          <w:i w:val="false"/>
          <w:color w:val="000000"/>
          <w:sz w:val="28"/>
        </w:rPr>
        <w:t>
      (b) мұнай төгілуінің ықтимал көздерін айқындауда;</w:t>
      </w:r>
      <w:r>
        <w:br/>
      </w:r>
      <w:r>
        <w:rPr>
          <w:rFonts w:ascii="Times New Roman"/>
          <w:b w:val="false"/>
          <w:i w:val="false"/>
          <w:color w:val="000000"/>
          <w:sz w:val="28"/>
        </w:rPr>
        <w:t>
      (с) мұнаймен ластануға әкелетін тосын оқиғалармен күресу үшін жұмылдырылуы ықтимал жабдық пен адами ресурстардың тізбесін;</w:t>
      </w:r>
      <w:r>
        <w:br/>
      </w:r>
      <w:r>
        <w:rPr>
          <w:rFonts w:ascii="Times New Roman"/>
          <w:b w:val="false"/>
          <w:i w:val="false"/>
          <w:color w:val="000000"/>
          <w:sz w:val="28"/>
        </w:rPr>
        <w:t>
      (d) жиналған мұнайды уақытша сақтау және түпкілікті жою шараларын айқындауды қамтиды.</w:t>
      </w:r>
      <w:r>
        <w:br/>
      </w:r>
      <w:r>
        <w:rPr>
          <w:rFonts w:ascii="Times New Roman"/>
          <w:b w:val="false"/>
          <w:i w:val="false"/>
          <w:color w:val="000000"/>
          <w:sz w:val="28"/>
        </w:rPr>
        <w:t>
</w:t>
      </w:r>
      <w:r>
        <w:rPr>
          <w:rFonts w:ascii="Times New Roman"/>
          <w:b w:val="false"/>
          <w:i w:val="false"/>
          <w:color w:val="000000"/>
          <w:sz w:val="28"/>
        </w:rPr>
        <w:t>
      3. Әрбір Уағдаласушы Тарап мұнайды төгу кезінде пәрменді шараларды қамтамасыз ету үшін алдын ала анықталған орындарға орналастырылған жабдықтың ең аз санын құрады (қажет болған жағдайда мұнай өнеркәсібі және кеме қатынасы саласының кәсіпорындарымен және порт билігімен немесе кез келген басқа да тиісті ұйымдармен ынтымақтаса отырып) және әзірлік жағдайында ұстайды. Жабдық саны мұнаймен ластанудан күтілетін қатерінің деңгейіне сәйкес болуға тиіс.</w:t>
      </w:r>
      <w:r>
        <w:br/>
      </w:r>
      <w:r>
        <w:rPr>
          <w:rFonts w:ascii="Times New Roman"/>
          <w:b w:val="false"/>
          <w:i w:val="false"/>
          <w:color w:val="000000"/>
          <w:sz w:val="28"/>
        </w:rPr>
        <w:t>
</w:t>
      </w:r>
      <w:r>
        <w:rPr>
          <w:rFonts w:ascii="Times New Roman"/>
          <w:b w:val="false"/>
          <w:i w:val="false"/>
          <w:color w:val="000000"/>
          <w:sz w:val="28"/>
        </w:rPr>
        <w:t>
      4. Әрбір Уағдаласушы Тарап жеке немесе екіжақты немесе көпжақты ынтымақтастық шеңберінде мұнаймен ластануға әкелетін тосын оқиғалар кезіндегі іс-қимылға жауапты органдардың әзірлік жағдайын күшейту үшін персоналды оқыту және даярлау бағдарламаларын әзірлейді.</w:t>
      </w:r>
    </w:p>
    <w:bookmarkEnd w:id="10"/>
    <w:bookmarkStart w:name="z23" w:id="11"/>
    <w:p>
      <w:pPr>
        <w:spacing w:after="0"/>
        <w:ind w:left="0"/>
        <w:jc w:val="left"/>
      </w:pPr>
      <w:r>
        <w:rPr>
          <w:rFonts w:ascii="Times New Roman"/>
          <w:b/>
          <w:i w:val="false"/>
          <w:color w:val="000000"/>
        </w:rPr>
        <w:t xml:space="preserve"> 
6-бап. Ақпарат тарату және алмасу</w:t>
      </w:r>
    </w:p>
    <w:bookmarkEnd w:id="11"/>
    <w:p>
      <w:pPr>
        <w:spacing w:after="0"/>
        <w:ind w:left="0"/>
        <w:jc w:val="both"/>
      </w:pPr>
      <w:r>
        <w:rPr>
          <w:rFonts w:ascii="Times New Roman"/>
          <w:b w:val="false"/>
          <w:i w:val="false"/>
          <w:color w:val="000000"/>
          <w:sz w:val="28"/>
        </w:rPr>
        <w:t>      Әрбір Уағдаласушы Тарап өзіне басқа Уағдаласушы Тараптарға не тікелей, не өңірлік тетік арқылы:</w:t>
      </w:r>
      <w:r>
        <w:br/>
      </w:r>
      <w:r>
        <w:rPr>
          <w:rFonts w:ascii="Times New Roman"/>
          <w:b w:val="false"/>
          <w:i w:val="false"/>
          <w:color w:val="000000"/>
          <w:sz w:val="28"/>
        </w:rPr>
        <w:t>
      (а) осы Хаттаманың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(а) тармақшасында сипатталған ақпаратты;</w:t>
      </w:r>
      <w:r>
        <w:br/>
      </w:r>
      <w:r>
        <w:rPr>
          <w:rFonts w:ascii="Times New Roman"/>
          <w:b w:val="false"/>
          <w:i w:val="false"/>
          <w:color w:val="000000"/>
          <w:sz w:val="28"/>
        </w:rPr>
        <w:t>
      (b) теңіздің мұнаймен ластануын болдырмауға мүмкіндік беретін жаңа тәсілдер туралы және зерттеу бағдарламаларының нәтижелерін қоса алғанда, ластанулармен күресудің жаңа тиімді шаралары туралы ақпарат;</w:t>
      </w:r>
      <w:r>
        <w:br/>
      </w:r>
      <w:r>
        <w:rPr>
          <w:rFonts w:ascii="Times New Roman"/>
          <w:b w:val="false"/>
          <w:i w:val="false"/>
          <w:color w:val="000000"/>
          <w:sz w:val="28"/>
        </w:rPr>
        <w:t>
      (с) мұнаймен ластануға әкелетін, олар бойынша шаралар қабылданған ірі тосын оқиғалар туралы ақпаратты жіберу міндеттемесін алады.</w:t>
      </w:r>
    </w:p>
    <w:bookmarkStart w:name="z24" w:id="12"/>
    <w:p>
      <w:pPr>
        <w:spacing w:after="0"/>
        <w:ind w:left="0"/>
        <w:jc w:val="left"/>
      </w:pPr>
      <w:r>
        <w:rPr>
          <w:rFonts w:ascii="Times New Roman"/>
          <w:b/>
          <w:i w:val="false"/>
          <w:color w:val="000000"/>
        </w:rPr>
        <w:t xml:space="preserve"> 
7-бап. Ластану туралы хабарлау тәртібі</w:t>
      </w:r>
    </w:p>
    <w:bookmarkEnd w:id="12"/>
    <w:bookmarkStart w:name="z25" w:id="13"/>
    <w:p>
      <w:pPr>
        <w:spacing w:after="0"/>
        <w:ind w:left="0"/>
        <w:jc w:val="both"/>
      </w:pPr>
      <w:r>
        <w:rPr>
          <w:rFonts w:ascii="Times New Roman"/>
          <w:b w:val="false"/>
          <w:i w:val="false"/>
          <w:color w:val="000000"/>
          <w:sz w:val="28"/>
        </w:rPr>
        <w:t>
      1. Әрбір Уағдаласушы Тарап өз туының астында жүзетін кемелерге жауапты тұлғалардың өз кемелеріндегі мұнайдың төгілуіне, ағуына немесе шығарылуына әкеп соқтырған немесе кез келген ықтимал төгілуі, ағуы немесе шығарылуы туралы төтенше жағдай туралы тиісті құзыретті ұлттық органдарды дереу хабардар етуін қамтамасыз етеді.</w:t>
      </w:r>
      <w:r>
        <w:br/>
      </w:r>
      <w:r>
        <w:rPr>
          <w:rFonts w:ascii="Times New Roman"/>
          <w:b w:val="false"/>
          <w:i w:val="false"/>
          <w:color w:val="000000"/>
          <w:sz w:val="28"/>
        </w:rPr>
        <w:t>
</w:t>
      </w:r>
      <w:r>
        <w:rPr>
          <w:rFonts w:ascii="Times New Roman"/>
          <w:b w:val="false"/>
          <w:i w:val="false"/>
          <w:color w:val="000000"/>
          <w:sz w:val="28"/>
        </w:rPr>
        <w:t>
      2. Әрбір Уағдаласушы Тарап өзінің теңіз қондырғыларына, теңіз порттарына және мұнай өңдеу объектілеріне жауапты тұлғаларға өзінің құзыретті ұлттық органына олардың қызметі үдерісінде туындаған, мұнайдың төгілуіне, ағуына немесе шығарылуына әкеп соқтырған кез келген оқиға немесе кез келген ықтимал төгілу, ағуы немесе шығарылуы туралы тез арада хабарлау міндетін жүктейді.</w:t>
      </w:r>
      <w:r>
        <w:br/>
      </w:r>
      <w:r>
        <w:rPr>
          <w:rFonts w:ascii="Times New Roman"/>
          <w:b w:val="false"/>
          <w:i w:val="false"/>
          <w:color w:val="000000"/>
          <w:sz w:val="28"/>
        </w:rPr>
        <w:t>
</w:t>
      </w:r>
      <w:r>
        <w:rPr>
          <w:rFonts w:ascii="Times New Roman"/>
          <w:b w:val="false"/>
          <w:i w:val="false"/>
          <w:color w:val="000000"/>
          <w:sz w:val="28"/>
        </w:rPr>
        <w:t>
      3. Әрбір Уағдаласушы Тарап:</w:t>
      </w:r>
      <w:r>
        <w:br/>
      </w:r>
      <w:r>
        <w:rPr>
          <w:rFonts w:ascii="Times New Roman"/>
          <w:b w:val="false"/>
          <w:i w:val="false"/>
          <w:color w:val="000000"/>
          <w:sz w:val="28"/>
        </w:rPr>
        <w:t>
      (а) капитандарға немесе өз туының астында жүзетін кемелерге жауапты басқа да тұлғаларға;</w:t>
      </w:r>
      <w:r>
        <w:br/>
      </w:r>
      <w:r>
        <w:rPr>
          <w:rFonts w:ascii="Times New Roman"/>
          <w:b w:val="false"/>
          <w:i w:val="false"/>
          <w:color w:val="000000"/>
          <w:sz w:val="28"/>
        </w:rPr>
        <w:t>
      (b) өзінің теңіздегі инспекциялық кемелері мен ұшатын аппараттарына;</w:t>
      </w:r>
      <w:r>
        <w:br/>
      </w:r>
      <w:r>
        <w:rPr>
          <w:rFonts w:ascii="Times New Roman"/>
          <w:b w:val="false"/>
          <w:i w:val="false"/>
          <w:color w:val="000000"/>
          <w:sz w:val="28"/>
        </w:rPr>
        <w:t>
      (с) өзінің азаматтық ұшатын аппараттарының ұшқыштарына;</w:t>
      </w:r>
      <w:r>
        <w:br/>
      </w:r>
      <w:r>
        <w:rPr>
          <w:rFonts w:ascii="Times New Roman"/>
          <w:b w:val="false"/>
          <w:i w:val="false"/>
          <w:color w:val="000000"/>
          <w:sz w:val="28"/>
        </w:rPr>
        <w:t>
      (d) өзінің теңіз қондырғыларына, теңіз порттарына және мұнай өңдеумен байланысты объектілеріне жауапты тұлғаларға теңізде, теңіз портында немесе объектіде, мұнай өңдеуге байланысты, мұнайдың төгілуіне әкеп соқтырған кез келген байқалған оқиға туралы немесе кез келген байқалған жүзетін мұнай дақтары туралы құзыретті ұлттық органдарға тез арада хабарлауға нұсқаулар береді.</w:t>
      </w:r>
      <w:r>
        <w:br/>
      </w:r>
      <w:r>
        <w:rPr>
          <w:rFonts w:ascii="Times New Roman"/>
          <w:b w:val="false"/>
          <w:i w:val="false"/>
          <w:color w:val="000000"/>
          <w:sz w:val="28"/>
        </w:rPr>
        <w:t>
</w:t>
      </w:r>
      <w:r>
        <w:rPr>
          <w:rFonts w:ascii="Times New Roman"/>
          <w:b w:val="false"/>
          <w:i w:val="false"/>
          <w:color w:val="000000"/>
          <w:sz w:val="28"/>
        </w:rPr>
        <w:t>
      4. Әрбір Уағдаласушы Тарап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ақпаратты қоса алғанда, мұнаймен ластануға әкелетін тосын оқиға туралы ақпарат алғасын тосын оқиғаға қатысы бар болуы мүмкін барлық Уағдаласушы Тараптарды, оның ішінде өңірлік тетік арқылы тосын оқиға туралы және өзі қабылдаған немесе қабылдауды жоспарлаған кез келген іс-қимыл туралы дереу хабардар етеді.</w:t>
      </w:r>
    </w:p>
    <w:bookmarkEnd w:id="13"/>
    <w:bookmarkStart w:name="z29" w:id="14"/>
    <w:p>
      <w:pPr>
        <w:spacing w:after="0"/>
        <w:ind w:left="0"/>
        <w:jc w:val="left"/>
      </w:pPr>
      <w:r>
        <w:rPr>
          <w:rFonts w:ascii="Times New Roman"/>
          <w:b/>
          <w:i w:val="false"/>
          <w:color w:val="000000"/>
        </w:rPr>
        <w:t xml:space="preserve"> 
8-бап. Жедел шаралар</w:t>
      </w:r>
    </w:p>
    <w:bookmarkEnd w:id="14"/>
    <w:bookmarkStart w:name="z30" w:id="15"/>
    <w:p>
      <w:pPr>
        <w:spacing w:after="0"/>
        <w:ind w:left="0"/>
        <w:jc w:val="both"/>
      </w:pPr>
      <w:r>
        <w:rPr>
          <w:rFonts w:ascii="Times New Roman"/>
          <w:b w:val="false"/>
          <w:i w:val="false"/>
          <w:color w:val="000000"/>
          <w:sz w:val="28"/>
        </w:rPr>
        <w:t>
      1. Мұнай төгілгенде әзірлікті және ден қоюды қамтамасыз етудегі өзінің ұлттық жүйесіне сәйкес әрбір мүдделі Уағдаласушы Тарап мұнай төгілген жағдайда өзіне:</w:t>
      </w:r>
      <w:r>
        <w:br/>
      </w:r>
      <w:r>
        <w:rPr>
          <w:rFonts w:ascii="Times New Roman"/>
          <w:b w:val="false"/>
          <w:i w:val="false"/>
          <w:color w:val="000000"/>
          <w:sz w:val="28"/>
        </w:rPr>
        <w:t>
      (а) мұнаймен ластануға әкелетін тосын оқиғалардың таралу саласын және ықтимал салдарын немесе мән-жайларға байланысты төгілген мұнайдың типін және шамамен көлемін және құйылу дрейфінің бағыты мен жылдамдығына, пайда болуына қажетті бағалауды жүргізуге;</w:t>
      </w:r>
      <w:r>
        <w:br/>
      </w:r>
      <w:r>
        <w:rPr>
          <w:rFonts w:ascii="Times New Roman"/>
          <w:b w:val="false"/>
          <w:i w:val="false"/>
          <w:color w:val="000000"/>
          <w:sz w:val="28"/>
        </w:rPr>
        <w:t>
      (b) мұнаймен ластануға әкелетін тосын оқиғалардың әсерін  болдырмау, азайту және барынша ықтималдығын жою үшін барлық іс жүзіндегі мүмкін шараларды қабылдауға;</w:t>
      </w:r>
      <w:r>
        <w:br/>
      </w:r>
      <w:r>
        <w:rPr>
          <w:rFonts w:ascii="Times New Roman"/>
          <w:b w:val="false"/>
          <w:i w:val="false"/>
          <w:color w:val="000000"/>
          <w:sz w:val="28"/>
        </w:rPr>
        <w:t>
      (c) мұнаймен ластануды бақылауды және басқа Уағдаласушы Тараптарды мұнаймен ластануға әкелетін тосын оқиғаға қатысты оқиғалардың дамуы, қабылданған және жоспарланған шаралар туралы хабардар етуге;</w:t>
      </w:r>
      <w:r>
        <w:br/>
      </w:r>
      <w:r>
        <w:rPr>
          <w:rFonts w:ascii="Times New Roman"/>
          <w:b w:val="false"/>
          <w:i w:val="false"/>
          <w:color w:val="000000"/>
          <w:sz w:val="28"/>
        </w:rPr>
        <w:t>
      (d) Каспий теңізінде төтенше жағдайлар болған жағдайда Мұнаймен ластанумен күресудің өңірлік ынтымақтастық жөніндегі жоспарының орындалуына жәрдемдесуге және оны қолдауға міндеттеме алады.</w:t>
      </w:r>
      <w:r>
        <w:br/>
      </w:r>
      <w:r>
        <w:rPr>
          <w:rFonts w:ascii="Times New Roman"/>
          <w:b w:val="false"/>
          <w:i w:val="false"/>
          <w:color w:val="000000"/>
          <w:sz w:val="28"/>
        </w:rPr>
        <w:t>
</w:t>
      </w:r>
      <w:r>
        <w:rPr>
          <w:rFonts w:ascii="Times New Roman"/>
          <w:b w:val="false"/>
          <w:i w:val="false"/>
          <w:color w:val="000000"/>
          <w:sz w:val="28"/>
        </w:rPr>
        <w:t>
      2. Төтенше жағдайлардан туындаған ластанумен күресу бойынша шаралар қабылдау кезінде:</w:t>
      </w:r>
      <w:r>
        <w:br/>
      </w:r>
      <w:r>
        <w:rPr>
          <w:rFonts w:ascii="Times New Roman"/>
          <w:b w:val="false"/>
          <w:i w:val="false"/>
          <w:color w:val="000000"/>
          <w:sz w:val="28"/>
        </w:rPr>
        <w:t>
      (а) адамзат өмірін;</w:t>
      </w:r>
      <w:r>
        <w:br/>
      </w:r>
      <w:r>
        <w:rPr>
          <w:rFonts w:ascii="Times New Roman"/>
          <w:b w:val="false"/>
          <w:i w:val="false"/>
          <w:color w:val="000000"/>
          <w:sz w:val="28"/>
        </w:rPr>
        <w:t>
      (b) егер кеме немесе су қондырғысы мұнаймен ластануға байланысты төтенше жағдайға тап болса, қоршаған ортаға залалды болдырмау немесе азайту қажеттілігін есепке ала отырып, кеменің өзін немесе су қондырғысын құтқару үшін барлық ықтимал шараларды қабылдайды.</w:t>
      </w:r>
      <w:r>
        <w:br/>
      </w:r>
      <w:r>
        <w:rPr>
          <w:rFonts w:ascii="Times New Roman"/>
          <w:b w:val="false"/>
          <w:i w:val="false"/>
          <w:color w:val="000000"/>
          <w:sz w:val="28"/>
        </w:rPr>
        <w:t>
      Мұндай іс-қимылды қолданатын кез келген Уағдаласушы Тарап Халықаралық теңіз ұйымын тікелей немесе өңірлік тетік арқылы хабардар етеді.</w:t>
      </w:r>
    </w:p>
    <w:bookmarkEnd w:id="15"/>
    <w:bookmarkStart w:name="z32" w:id="16"/>
    <w:p>
      <w:pPr>
        <w:spacing w:after="0"/>
        <w:ind w:left="0"/>
        <w:jc w:val="left"/>
      </w:pPr>
      <w:r>
        <w:rPr>
          <w:rFonts w:ascii="Times New Roman"/>
          <w:b/>
          <w:i w:val="false"/>
          <w:color w:val="000000"/>
        </w:rPr>
        <w:t xml:space="preserve"> 
9-бап. Кемелердің бортында, теңіз қондырғыларында, теңіз</w:t>
      </w:r>
      <w:r>
        <w:br/>
      </w:r>
      <w:r>
        <w:rPr>
          <w:rFonts w:ascii="Times New Roman"/>
          <w:b/>
          <w:i w:val="false"/>
          <w:color w:val="000000"/>
        </w:rPr>
        <w:t>
порттарында және мұнай өңдеуге байланысты объектілерде мұнайдың</w:t>
      </w:r>
      <w:r>
        <w:br/>
      </w:r>
      <w:r>
        <w:rPr>
          <w:rFonts w:ascii="Times New Roman"/>
          <w:b/>
          <w:i w:val="false"/>
          <w:color w:val="000000"/>
        </w:rPr>
        <w:t>
ластануымен күресу жөніндегі төтенше шаралар жоспарлары</w:t>
      </w:r>
    </w:p>
    <w:bookmarkEnd w:id="16"/>
    <w:bookmarkStart w:name="z33" w:id="17"/>
    <w:p>
      <w:pPr>
        <w:spacing w:after="0"/>
        <w:ind w:left="0"/>
        <w:jc w:val="both"/>
      </w:pPr>
      <w:r>
        <w:rPr>
          <w:rFonts w:ascii="Times New Roman"/>
          <w:b w:val="false"/>
          <w:i w:val="false"/>
          <w:color w:val="000000"/>
          <w:sz w:val="28"/>
        </w:rPr>
        <w:t>
      1. Әрбір Уағдаласушы Тарап өз туының астында жүзетін кемелердің борттарында 1990 жылғы Мұнаймен ластану жағдайына әзірлікті қамтамасыз ету, онымен күресу және ынтымақтастық жөніндегі халықаралық конвенциясына, атап айтқанда 3-бабы 1 (а)-тармағына, халықаралық қағидаларға сәйкес және 1978 жылғы Хаттамамен өзгертілген 1973 жылғы Кемелердің ластануын болдырмау жөніндегі халықаралық конвенцияға 1-қосымшаның 37-ережесінде көзделген мұнаймен ластанумен күресу жөніндегі төтенше шаралардың кеме жоспарының болуын қамтамасыз ету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туының астында жүзетін кемелердің капитандарынан мұнаймен ластануға әкелетін тосын оқиға жағдайында төтенше шаралар жоспарында сипатталған рәсімдерді басшылыққа алуды және атап айтқанда,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қабылдануға тиіс іс-қимыл үшін және осы органдармен ынтымақтастық үшін қажетті кеме және оның жүгі туралы толық ақпаратпен құзыретті ұлттық органдарды қамтамасыз етуді талап етеді.</w:t>
      </w:r>
      <w:r>
        <w:br/>
      </w:r>
      <w:r>
        <w:rPr>
          <w:rFonts w:ascii="Times New Roman"/>
          <w:b w:val="false"/>
          <w:i w:val="false"/>
          <w:color w:val="000000"/>
          <w:sz w:val="28"/>
        </w:rPr>
        <w:t>
</w:t>
      </w:r>
      <w:r>
        <w:rPr>
          <w:rFonts w:ascii="Times New Roman"/>
          <w:b w:val="false"/>
          <w:i w:val="false"/>
          <w:color w:val="000000"/>
          <w:sz w:val="28"/>
        </w:rPr>
        <w:t>
      3. Әрбір Уағдаласушы Тарап өздерінің:</w:t>
      </w:r>
      <w:r>
        <w:br/>
      </w:r>
      <w:r>
        <w:rPr>
          <w:rFonts w:ascii="Times New Roman"/>
          <w:b w:val="false"/>
          <w:i w:val="false"/>
          <w:color w:val="000000"/>
          <w:sz w:val="28"/>
        </w:rPr>
        <w:t>
      (а) теңіз қондырғыларына жауапты операторлары;</w:t>
      </w:r>
      <w:r>
        <w:br/>
      </w:r>
      <w:r>
        <w:rPr>
          <w:rFonts w:ascii="Times New Roman"/>
          <w:b w:val="false"/>
          <w:i w:val="false"/>
          <w:color w:val="000000"/>
          <w:sz w:val="28"/>
        </w:rPr>
        <w:t>
      (b) теңіз порттарына жауапты органдары немесе операторлары; және</w:t>
      </w:r>
      <w:r>
        <w:br/>
      </w:r>
      <w:r>
        <w:rPr>
          <w:rFonts w:ascii="Times New Roman"/>
          <w:b w:val="false"/>
          <w:i w:val="false"/>
          <w:color w:val="000000"/>
          <w:sz w:val="28"/>
        </w:rPr>
        <w:t>
      (c) мұнай өңдеуге байланысты объектілерге жауапты операторлары мұнаймен ластанған жағдайда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құрылған ұлттық жүйемен келісілетін және құзыретті ұлттық орган белгілеген рәсімдерге сәйкес мақұлданған төтенше шаралар жоспарларын дайындауды талап етеді.</w:t>
      </w:r>
    </w:p>
    <w:bookmarkEnd w:id="17"/>
    <w:bookmarkStart w:name="z36" w:id="18"/>
    <w:p>
      <w:pPr>
        <w:spacing w:after="0"/>
        <w:ind w:left="0"/>
        <w:jc w:val="left"/>
      </w:pPr>
      <w:r>
        <w:rPr>
          <w:rFonts w:ascii="Times New Roman"/>
          <w:b/>
          <w:i w:val="false"/>
          <w:color w:val="000000"/>
        </w:rPr>
        <w:t xml:space="preserve"> 
10-бап. Көмек</w:t>
      </w:r>
    </w:p>
    <w:bookmarkEnd w:id="18"/>
    <w:bookmarkStart w:name="z37" w:id="19"/>
    <w:p>
      <w:pPr>
        <w:spacing w:after="0"/>
        <w:ind w:left="0"/>
        <w:jc w:val="both"/>
      </w:pPr>
      <w:r>
        <w:rPr>
          <w:rFonts w:ascii="Times New Roman"/>
          <w:b w:val="false"/>
          <w:i w:val="false"/>
          <w:color w:val="000000"/>
          <w:sz w:val="28"/>
        </w:rPr>
        <w:t>
      1. Мұнаймен ластануға әкелетін тосын оқиғамен күресуде немесе осындай тосын оқиғаның туындау қаупінде көмекті талап ететін Уағдаласушы Тарап басқа Уағдаласушы Тараптардан көмек сұрай алады. Көмек сұрайтын Уағдаласушы Тарап сарапшылық көмекті, мамандандырылған персоналды және ден қою командасын, жабдықты, материалдарды, кемелерді және ұшатын аппараттары қамтуы мүмкін талап етілетін көмектің түрін көрсетеді. Осы бап шеңберінде көмек сұралатын Уағдаласушы Тараптар осындай көмек беру үшін өздерінің ресурстары мүмкіндік беретіндей ең жақсы мүмкіндіктерін пайдаланады.</w:t>
      </w:r>
      <w:r>
        <w:br/>
      </w:r>
      <w:r>
        <w:rPr>
          <w:rFonts w:ascii="Times New Roman"/>
          <w:b w:val="false"/>
          <w:i w:val="false"/>
          <w:color w:val="000000"/>
          <w:sz w:val="28"/>
        </w:rPr>
        <w:t>
</w:t>
      </w:r>
      <w:r>
        <w:rPr>
          <w:rFonts w:ascii="Times New Roman"/>
          <w:b w:val="false"/>
          <w:i w:val="false"/>
          <w:color w:val="000000"/>
          <w:sz w:val="28"/>
        </w:rPr>
        <w:t>
      2. Әрбір Уағдаласушы Тарап:</w:t>
      </w:r>
      <w:r>
        <w:br/>
      </w:r>
      <w:r>
        <w:rPr>
          <w:rFonts w:ascii="Times New Roman"/>
          <w:b w:val="false"/>
          <w:i w:val="false"/>
          <w:color w:val="000000"/>
          <w:sz w:val="28"/>
        </w:rPr>
        <w:t>
      (а) өз аумағында мұнаймен ластануға әкелетін тосын оқиғамен күресуде пайдаланылатын кемелердің, ұшатын аппараттардың және көліктің басқа да түрлерінің келуі мен пайдаланылуына және одан кетуіне немесе персоналды, жүктерді, материалдарды және осындай тосын оқиғамен күресу үшін талап етілетін жабдықты тасымалдауға;</w:t>
      </w:r>
      <w:r>
        <w:br/>
      </w:r>
      <w:r>
        <w:rPr>
          <w:rFonts w:ascii="Times New Roman"/>
          <w:b w:val="false"/>
          <w:i w:val="false"/>
          <w:color w:val="000000"/>
          <w:sz w:val="28"/>
        </w:rPr>
        <w:t>
      (b) осы баптың 2-тармағының а) тармақшасында аталған персоналды, жүктерді, материалдарды және жабдықты өз аумағына, аумағы арқылы, аумағынан жылдам өткізуге ықпал ететін қажетті құқықтық және әкімшілік шараларды қабылдайды.</w:t>
      </w:r>
    </w:p>
    <w:bookmarkEnd w:id="19"/>
    <w:bookmarkStart w:name="z39" w:id="20"/>
    <w:p>
      <w:pPr>
        <w:spacing w:after="0"/>
        <w:ind w:left="0"/>
        <w:jc w:val="left"/>
      </w:pPr>
      <w:r>
        <w:rPr>
          <w:rFonts w:ascii="Times New Roman"/>
          <w:b/>
          <w:i w:val="false"/>
          <w:color w:val="000000"/>
        </w:rPr>
        <w:t xml:space="preserve"> 
11-бап. Көмек көрсетуге байланысты шығыстарды өтеу</w:t>
      </w:r>
    </w:p>
    <w:bookmarkEnd w:id="20"/>
    <w:bookmarkStart w:name="z40" w:id="21"/>
    <w:p>
      <w:pPr>
        <w:spacing w:after="0"/>
        <w:ind w:left="0"/>
        <w:jc w:val="both"/>
      </w:pPr>
      <w:r>
        <w:rPr>
          <w:rFonts w:ascii="Times New Roman"/>
          <w:b w:val="false"/>
          <w:i w:val="false"/>
          <w:color w:val="000000"/>
          <w:sz w:val="28"/>
        </w:rPr>
        <w:t>
      1. Егер мұнаймен ластануға әкелетін тосын оқиғалармен күресуде Уағдаласушы Тараптардың іс-қимылын реттейтін қаржы талаптары туралы шарттар осындай тосын оқиғаға дейін екіжақты немесе көпжақты негізде жасалмаса, Уағдаласушы Тараптар осы 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ластанумен күресу бойынша өздерінің тиісті іс-қимылына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Бір Уағдаласушы Тараптың мұнаймен ластануға әкелетін тосын оқиғалармен күресуде басқа Уағдаласушы Тарапқа көмек көрсетуі жөніндегі іс-қимылы көмек алушы Уағдаласушы Тараптың жазбаша сұратуы негізінде қабылданады.</w:t>
      </w:r>
      <w:r>
        <w:br/>
      </w:r>
      <w:r>
        <w:rPr>
          <w:rFonts w:ascii="Times New Roman"/>
          <w:b w:val="false"/>
          <w:i w:val="false"/>
          <w:color w:val="000000"/>
          <w:sz w:val="28"/>
        </w:rPr>
        <w:t>
</w:t>
      </w:r>
      <w:r>
        <w:rPr>
          <w:rFonts w:ascii="Times New Roman"/>
          <w:b w:val="false"/>
          <w:i w:val="false"/>
          <w:color w:val="000000"/>
          <w:sz w:val="28"/>
        </w:rPr>
        <w:t>
      3. Уағдаласушы Тарап басқа Уағдаласушы Тараптың өтініші бойынша қабылдаған мұнаймен ластануға әкелетін тосын оқиғалармен күресуде көмек көрсету жөніндегі іс-қимылға арналған шығыстарды осындай көмек сұратушы Уағдаласушы Тарап өтейді. Егер өтініш күшін жойса, сұратушы Уағдаласушы Тарап көмек көрсетуші Уағдаласушы Тарап шеккен немесе өзіне қабылдаған шығыстарды көтереді.</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іс-қимылды Уағдаласушы Тарап бастамасымен қабылдаған болса және басқа Уағдаласушы Тарап қарсы болмаса, онда көмек көрсетуші Уағдаласушы Тарап өзінің іс-қимылына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5. Егер мүдделі Уағдаласушы Тараптар әрбір нақты жағдайда өзге туралы уағдаласпаса, осы баптың 2, 3 және 4-тармақтарында белгіленген қағидаттар қолданылады.</w:t>
      </w:r>
      <w:r>
        <w:br/>
      </w:r>
      <w:r>
        <w:rPr>
          <w:rFonts w:ascii="Times New Roman"/>
          <w:b w:val="false"/>
          <w:i w:val="false"/>
          <w:color w:val="000000"/>
          <w:sz w:val="28"/>
        </w:rPr>
        <w:t>
</w:t>
      </w:r>
      <w:r>
        <w:rPr>
          <w:rFonts w:ascii="Times New Roman"/>
          <w:b w:val="false"/>
          <w:i w:val="false"/>
          <w:color w:val="000000"/>
          <w:sz w:val="28"/>
        </w:rPr>
        <w:t>
      6. Егер өзгеше келісілмесе, басқа Уағдаласушы Тараптың өтініші бойынша Уағдаласушы Тарап қабылдаған іс-қимылға байланысты шығыстар осындай шығыстарды өтеуге қатысты көмек көрсетуші Уағдаласушы Тараптың ұлттық заңнамасына сәйкес тиісті түрде есептеледі.</w:t>
      </w:r>
      <w:r>
        <w:br/>
      </w:r>
      <w:r>
        <w:rPr>
          <w:rFonts w:ascii="Times New Roman"/>
          <w:b w:val="false"/>
          <w:i w:val="false"/>
          <w:color w:val="000000"/>
          <w:sz w:val="28"/>
        </w:rPr>
        <w:t>
</w:t>
      </w:r>
      <w:r>
        <w:rPr>
          <w:rFonts w:ascii="Times New Roman"/>
          <w:b w:val="false"/>
          <w:i w:val="false"/>
          <w:color w:val="000000"/>
          <w:sz w:val="28"/>
        </w:rPr>
        <w:t>
      7. Көмек сұраушы Уағдаласушы Тарап және көмек көрсетуші Уағдаласушы Тарап қажет болған кезде шығыстарды өтеу туралы талаптарды реттеу жөніндегі іс-қимылды жүзеге асыруда ынтымақтасады. Осы мақсатта олар жауапкершілік және ластанумен келтірілген залалды өтеу саласында қолданыстағы құқықтық режимді тиісті түрде ескереді. Егер осылайша қабылданатын іс-қимыл көмек көрсету жөніндегі операцияға байланысты шеккен шығыстардың толық өтемін алуға мүмкіндік бермесе, көмек көрсетуші Уағдаласушы Тарапқа өтемақы сомасынан асып түсетін шығыстарды өтеуден бас тарту немесе осы баптың 6-тармағына сәйкес есептелген шығыстарды азайту өтінішімен жүгіне алады. Ол сондай-ақ мұндай шығыстарды өтеуді кейінге қалдыру туралы өтінішпен жүгіне алады.</w:t>
      </w:r>
      <w:r>
        <w:br/>
      </w:r>
      <w:r>
        <w:rPr>
          <w:rFonts w:ascii="Times New Roman"/>
          <w:b w:val="false"/>
          <w:i w:val="false"/>
          <w:color w:val="000000"/>
          <w:sz w:val="28"/>
        </w:rPr>
        <w:t>
</w:t>
      </w:r>
      <w:r>
        <w:rPr>
          <w:rFonts w:ascii="Times New Roman"/>
          <w:b w:val="false"/>
          <w:i w:val="false"/>
          <w:color w:val="000000"/>
          <w:sz w:val="28"/>
        </w:rPr>
        <w:t>
      8. Осы баптың ережелері ешбір түрде Уағдаласушы Тараптардың мұнаймен ластануға әкелетін тосын оқиғалармен күресуде іс-қимылға немесе олардың ұлттық заңнамасы мен Уағдаласушы Тараптар қатысушылары болып табылатын халықаралық шарттарға сәйкес мұндай тосын оқиғалар қаупіне байланысты шығыстарды үшінші тараптан өндіріп алу құқықтарына залал келтіретіндей ретінде түсіндірілмейді. Уағдаласушы Тараптар осындай іс-қимылдар кезінде келтірілген шығыстарды қайтаруда ынтымақтаса және өзара көмекті қамтамасыз ете алады.</w:t>
      </w:r>
    </w:p>
    <w:bookmarkEnd w:id="21"/>
    <w:bookmarkStart w:name="z48" w:id="22"/>
    <w:p>
      <w:pPr>
        <w:spacing w:after="0"/>
        <w:ind w:left="0"/>
        <w:jc w:val="left"/>
      </w:pPr>
      <w:r>
        <w:rPr>
          <w:rFonts w:ascii="Times New Roman"/>
          <w:b/>
          <w:i w:val="false"/>
          <w:color w:val="000000"/>
        </w:rPr>
        <w:t xml:space="preserve"> 
2-бөлім. Ұйымдастырушылық құрылымдар</w:t>
      </w:r>
    </w:p>
    <w:bookmarkEnd w:id="22"/>
    <w:bookmarkStart w:name="z49" w:id="23"/>
    <w:p>
      <w:pPr>
        <w:spacing w:after="0"/>
        <w:ind w:left="0"/>
        <w:jc w:val="left"/>
      </w:pPr>
      <w:r>
        <w:rPr>
          <w:rFonts w:ascii="Times New Roman"/>
          <w:b/>
          <w:i w:val="false"/>
          <w:color w:val="000000"/>
        </w:rPr>
        <w:t xml:space="preserve"> 
12-бап. Ұйымдастырушылық ережелер</w:t>
      </w:r>
    </w:p>
    <w:bookmarkEnd w:id="23"/>
    <w:bookmarkStart w:name="z50" w:id="24"/>
    <w:p>
      <w:pPr>
        <w:spacing w:after="0"/>
        <w:ind w:left="0"/>
        <w:jc w:val="both"/>
      </w:pPr>
      <w:r>
        <w:rPr>
          <w:rFonts w:ascii="Times New Roman"/>
          <w:b w:val="false"/>
          <w:i w:val="false"/>
          <w:color w:val="000000"/>
          <w:sz w:val="28"/>
        </w:rPr>
        <w:t>
      1. Осы Хаттаманың мақсаттары үшін және Конвенцияның </w:t>
      </w:r>
      <w:r>
        <w:rPr>
          <w:rFonts w:ascii="Times New Roman"/>
          <w:b w:val="false"/>
          <w:i w:val="false"/>
          <w:color w:val="000000"/>
          <w:sz w:val="28"/>
        </w:rPr>
        <w:t>22-бабы</w:t>
      </w:r>
      <w:r>
        <w:rPr>
          <w:rFonts w:ascii="Times New Roman"/>
          <w:b w:val="false"/>
          <w:i w:val="false"/>
          <w:color w:val="000000"/>
          <w:sz w:val="28"/>
        </w:rPr>
        <w:t xml:space="preserve"> 10-тармағына сәйкес Уағдаласушы Тараптар Конференциясы өзгелер қатарында:</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Хаттаманың мазмұнына шолуды жүзеге асырады;</w:t>
      </w:r>
      <w:r>
        <w:br/>
      </w:r>
      <w:r>
        <w:rPr>
          <w:rFonts w:ascii="Times New Roman"/>
          <w:b w:val="false"/>
          <w:i w:val="false"/>
          <w:color w:val="000000"/>
          <w:sz w:val="28"/>
        </w:rPr>
        <w:t>
      (с) осы Хаттамаға немесе оның қосымшаларына кез келген түзетулерді қарайды және қабылдайды;</w:t>
      </w:r>
      <w:r>
        <w:br/>
      </w:r>
      <w:r>
        <w:rPr>
          <w:rFonts w:ascii="Times New Roman"/>
          <w:b w:val="false"/>
          <w:i w:val="false"/>
          <w:color w:val="000000"/>
          <w:sz w:val="28"/>
        </w:rPr>
        <w:t>
      (d) осы Хаттамаға байланысты мәселелер бойынша Хатшылық әзірлеген есептерді қарайды;</w:t>
      </w:r>
      <w:r>
        <w:br/>
      </w:r>
      <w:r>
        <w:rPr>
          <w:rFonts w:ascii="Times New Roman"/>
          <w:b w:val="false"/>
          <w:i w:val="false"/>
          <w:color w:val="000000"/>
          <w:sz w:val="28"/>
        </w:rPr>
        <w:t>
      (e) осы Хаттаманың мақсаттарына қол жеткізу үшін қажет болған жағдайда тиісті халықаралық органдар мен ғылыми институттарға техникалық және қаржылық қызмет көрсету үшін жүгінеді;</w:t>
      </w:r>
      <w:r>
        <w:br/>
      </w:r>
      <w:r>
        <w:rPr>
          <w:rFonts w:ascii="Times New Roman"/>
          <w:b w:val="false"/>
          <w:i w:val="false"/>
          <w:color w:val="000000"/>
          <w:sz w:val="28"/>
        </w:rPr>
        <w:t>
      (f) осы Хаттаманы орындау үшін қажет болуы мүмкін деп танылатын  қосалқы органдарды құрады;</w:t>
      </w:r>
      <w:r>
        <w:br/>
      </w:r>
      <w:r>
        <w:rPr>
          <w:rFonts w:ascii="Times New Roman"/>
          <w:b w:val="false"/>
          <w:i w:val="false"/>
          <w:color w:val="000000"/>
          <w:sz w:val="28"/>
        </w:rPr>
        <w:t>
      (g) осы Хаттаманың 4-бабы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міндеттерді орындайды;</w:t>
      </w:r>
      <w:r>
        <w:br/>
      </w:r>
      <w:r>
        <w:rPr>
          <w:rFonts w:ascii="Times New Roman"/>
          <w:b w:val="false"/>
          <w:i w:val="false"/>
          <w:color w:val="000000"/>
          <w:sz w:val="28"/>
        </w:rPr>
        <w:t>
      (h) осы Хаттаманың стратегиясын, іс-қимыл жоспарларын және орындау бағдарламаларын қарайды;</w:t>
      </w:r>
      <w:r>
        <w:br/>
      </w:r>
      <w:r>
        <w:rPr>
          <w:rFonts w:ascii="Times New Roman"/>
          <w:b w:val="false"/>
          <w:i w:val="false"/>
          <w:color w:val="000000"/>
          <w:sz w:val="28"/>
        </w:rPr>
        <w:t>
      (і) осы Хаттаманы орындау үшін талап етілуі мүмкін осындай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2. Осы Хаттаманың мақсаттары үшін және Конвенцияның </w:t>
      </w:r>
      <w:r>
        <w:rPr>
          <w:rFonts w:ascii="Times New Roman"/>
          <w:b w:val="false"/>
          <w:i w:val="false"/>
          <w:color w:val="000000"/>
          <w:sz w:val="28"/>
        </w:rPr>
        <w:t>23-бабы</w:t>
      </w:r>
      <w:r>
        <w:rPr>
          <w:rFonts w:ascii="Times New Roman"/>
          <w:b w:val="false"/>
          <w:i w:val="false"/>
          <w:color w:val="000000"/>
          <w:sz w:val="28"/>
        </w:rPr>
        <w:t xml:space="preserve"> 4-тармағына сәйкес Хатшылық, өзгелер қатарында:</w:t>
      </w:r>
      <w:r>
        <w:br/>
      </w:r>
      <w:r>
        <w:rPr>
          <w:rFonts w:ascii="Times New Roman"/>
          <w:b w:val="false"/>
          <w:i w:val="false"/>
          <w:color w:val="000000"/>
          <w:sz w:val="28"/>
        </w:rPr>
        <w:t>
      (а) осы Хаттаманың ережелеріне сәйкес алынған хабарламаларды және басқа да ақпаратты дайындайды және Уағдаласушы Тараптардың қарауына ұсынады;</w:t>
      </w:r>
      <w:r>
        <w:br/>
      </w:r>
      <w:r>
        <w:rPr>
          <w:rFonts w:ascii="Times New Roman"/>
          <w:b w:val="false"/>
          <w:i w:val="false"/>
          <w:color w:val="000000"/>
          <w:sz w:val="28"/>
        </w:rPr>
        <w:t>
      (b) осы Хаттаманың орындалуына байланысты мәселелер бойынша есептер дайындайды және таратады;</w:t>
      </w:r>
      <w:r>
        <w:br/>
      </w:r>
      <w:r>
        <w:rPr>
          <w:rFonts w:ascii="Times New Roman"/>
          <w:b w:val="false"/>
          <w:i w:val="false"/>
          <w:color w:val="000000"/>
          <w:sz w:val="28"/>
        </w:rPr>
        <w:t>
      (с) Уағдаласушы Тараптардан алынатын мәселелер мен ақпаратты қарайды және осы Хаттаманың орындалуына байланысты мәселелер бойынша олармен консультациялар жүргізеді;</w:t>
      </w:r>
      <w:r>
        <w:br/>
      </w:r>
      <w:r>
        <w:rPr>
          <w:rFonts w:ascii="Times New Roman"/>
          <w:b w:val="false"/>
          <w:i w:val="false"/>
          <w:color w:val="000000"/>
          <w:sz w:val="28"/>
        </w:rPr>
        <w:t>
      (d) кез келген Уағдаласушы Тараптың өтініші бойынша осы Хаттаманы тиімді орындау үшін техникалық жәрдем көрсетуді және консультацияларды қамтамасыз етуді ұйымдастырады;</w:t>
      </w:r>
      <w:r>
        <w:br/>
      </w:r>
      <w:r>
        <w:rPr>
          <w:rFonts w:ascii="Times New Roman"/>
          <w:b w:val="false"/>
          <w:i w:val="false"/>
          <w:color w:val="000000"/>
          <w:sz w:val="28"/>
        </w:rPr>
        <w:t>
      (е) өңірлік және халықаралық ұйымдармен және бағдарламалармен тиісті түрде ынтымақтасады;</w:t>
      </w:r>
      <w:r>
        <w:br/>
      </w:r>
      <w:r>
        <w:rPr>
          <w:rFonts w:ascii="Times New Roman"/>
          <w:b w:val="false"/>
          <w:i w:val="false"/>
          <w:color w:val="000000"/>
          <w:sz w:val="28"/>
        </w:rPr>
        <w:t>
      (f) Уағдаласушы Тараптар Конференциясымен анықталуы мүмкін осындай басқа да функцияларды орындайды.</w:t>
      </w:r>
    </w:p>
    <w:bookmarkEnd w:id="24"/>
    <w:bookmarkStart w:name="z52" w:id="25"/>
    <w:p>
      <w:pPr>
        <w:spacing w:after="0"/>
        <w:ind w:left="0"/>
        <w:jc w:val="left"/>
      </w:pPr>
      <w:r>
        <w:rPr>
          <w:rFonts w:ascii="Times New Roman"/>
          <w:b/>
          <w:i w:val="false"/>
          <w:color w:val="000000"/>
        </w:rPr>
        <w:t xml:space="preserve"> 
13-бап. Өңірлік тетік функциялары</w:t>
      </w:r>
    </w:p>
    <w:bookmarkEnd w:id="25"/>
    <w:bookmarkStart w:name="z53" w:id="26"/>
    <w:p>
      <w:pPr>
        <w:spacing w:after="0"/>
        <w:ind w:left="0"/>
        <w:jc w:val="both"/>
      </w:pPr>
      <w:r>
        <w:rPr>
          <w:rFonts w:ascii="Times New Roman"/>
          <w:b w:val="false"/>
          <w:i w:val="false"/>
          <w:color w:val="000000"/>
          <w:sz w:val="28"/>
        </w:rPr>
        <w:t>
      1. Өңірлік тетік Уағдаласушы Тараптарға мұнаймен ластануға әкелетін тосын оқиғаларға жылдам әрі тиімді ден қоюға жәрдемдеседі.</w:t>
      </w:r>
      <w:r>
        <w:br/>
      </w:r>
      <w:r>
        <w:rPr>
          <w:rFonts w:ascii="Times New Roman"/>
          <w:b w:val="false"/>
          <w:i w:val="false"/>
          <w:color w:val="000000"/>
          <w:sz w:val="28"/>
        </w:rPr>
        <w:t>
</w:t>
      </w:r>
      <w:r>
        <w:rPr>
          <w:rFonts w:ascii="Times New Roman"/>
          <w:b w:val="false"/>
          <w:i w:val="false"/>
          <w:color w:val="000000"/>
          <w:sz w:val="28"/>
        </w:rPr>
        <w:t>
      2. Өңірлік тетіктердің функциялары мыналарды қамтиды:</w:t>
      </w:r>
      <w:r>
        <w:br/>
      </w:r>
      <w:r>
        <w:rPr>
          <w:rFonts w:ascii="Times New Roman"/>
          <w:b w:val="false"/>
          <w:i w:val="false"/>
          <w:color w:val="000000"/>
          <w:sz w:val="28"/>
        </w:rPr>
        <w:t>
      а) Уағдаласушы Тараптардың құзыретті ұлттық органдарымен, сондай-ақ қажет болған кезде мұнаймен ластануға әкелетін тосын оқиғалармен күресу жөніндегі іс-қимылға байланысты тиісті халықаралық және өңірлік үкіметтік және үкіметтік емес ұйымдармен және органдармен тығыз жұмыс қатынастарын орнату;</w:t>
      </w:r>
      <w:r>
        <w:br/>
      </w:r>
      <w:r>
        <w:rPr>
          <w:rFonts w:ascii="Times New Roman"/>
          <w:b w:val="false"/>
          <w:i w:val="false"/>
          <w:color w:val="000000"/>
          <w:sz w:val="28"/>
        </w:rPr>
        <w:t>
      b) техникалық ынтымақтастық, оқыту, оқу-жаттығу бойынша өңірлік қызметті үйлестіру және төтенше жағдайлар кезінде сараптаманы қамтамасыз ету және осы салаларда ұлттық қызметке көмек көрсету;</w:t>
      </w:r>
      <w:r>
        <w:br/>
      </w:r>
      <w:r>
        <w:rPr>
          <w:rFonts w:ascii="Times New Roman"/>
          <w:b w:val="false"/>
          <w:i w:val="false"/>
          <w:color w:val="000000"/>
          <w:sz w:val="28"/>
        </w:rPr>
        <w:t>
      с) мұнаймен ластануға әкелетін тосын оқиғалар туралы ақпарат жинау және тарату (сипаты, сарапшылардың пікірі, тосын оқиғалар туралы хабарламалар, төтенше шаралар жоспарларын жақсарту бойынша техникалық жетістіктер т.б.);</w:t>
      </w:r>
      <w:r>
        <w:br/>
      </w:r>
      <w:r>
        <w:rPr>
          <w:rFonts w:ascii="Times New Roman"/>
          <w:b w:val="false"/>
          <w:i w:val="false"/>
          <w:color w:val="000000"/>
          <w:sz w:val="28"/>
        </w:rPr>
        <w:t>
      d) мұнаймен ластануға әкелетін тосын оқиғаларға қатысты мәліметтер мен ақпарат берудің жүйелік рәсімдерін дайындау;</w:t>
      </w:r>
      <w:r>
        <w:br/>
      </w:r>
      <w:r>
        <w:rPr>
          <w:rFonts w:ascii="Times New Roman"/>
          <w:b w:val="false"/>
          <w:i w:val="false"/>
          <w:color w:val="000000"/>
          <w:sz w:val="28"/>
        </w:rPr>
        <w:t>
      е) Каспий теңізінің мұнаймен ластануын тудыратын тосын оқиғаларды бақылауға арналған техникалық құралдар туралы ақпарат алмасу бойынша орталық пункт ретіндегі қызмет;</w:t>
      </w:r>
      <w:r>
        <w:br/>
      </w:r>
      <w:r>
        <w:rPr>
          <w:rFonts w:ascii="Times New Roman"/>
          <w:b w:val="false"/>
          <w:i w:val="false"/>
          <w:color w:val="000000"/>
          <w:sz w:val="28"/>
        </w:rPr>
        <w:t>
      f) Каспий теңізінде төтенше жағдайлар болған жағдайда мұнаймен ластанумен күресудің өңірлік ынтымақтастық жөніндегі Жоспарын жаңарту жөнінде ұсыныстар енгізу;</w:t>
      </w:r>
      <w:r>
        <w:br/>
      </w:r>
      <w:r>
        <w:rPr>
          <w:rFonts w:ascii="Times New Roman"/>
          <w:b w:val="false"/>
          <w:i w:val="false"/>
          <w:color w:val="000000"/>
          <w:sz w:val="28"/>
        </w:rPr>
        <w:t>
      g) Уағдаласушы Тараптардың Конференциясы анықтауы мүмкін басқа  ұқсас функцияларды орындау.</w:t>
      </w:r>
    </w:p>
    <w:bookmarkEnd w:id="26"/>
    <w:bookmarkStart w:name="z55" w:id="27"/>
    <w:p>
      <w:pPr>
        <w:spacing w:after="0"/>
        <w:ind w:left="0"/>
        <w:jc w:val="left"/>
      </w:pPr>
      <w:r>
        <w:rPr>
          <w:rFonts w:ascii="Times New Roman"/>
          <w:b/>
          <w:i w:val="false"/>
          <w:color w:val="000000"/>
        </w:rPr>
        <w:t xml:space="preserve"> 
3-бөлім. Жүзеге асыру және сақтау</w:t>
      </w:r>
    </w:p>
    <w:bookmarkEnd w:id="27"/>
    <w:bookmarkStart w:name="z56" w:id="28"/>
    <w:p>
      <w:pPr>
        <w:spacing w:after="0"/>
        <w:ind w:left="0"/>
        <w:jc w:val="left"/>
      </w:pPr>
      <w:r>
        <w:rPr>
          <w:rFonts w:ascii="Times New Roman"/>
          <w:b/>
          <w:i w:val="false"/>
          <w:color w:val="000000"/>
        </w:rPr>
        <w:t xml:space="preserve"> 
14-бап. Хаттаманы қаржыландыру</w:t>
      </w:r>
    </w:p>
    <w:bookmarkEnd w:id="28"/>
    <w:bookmarkStart w:name="z57" w:id="29"/>
    <w:p>
      <w:pPr>
        <w:spacing w:after="0"/>
        <w:ind w:left="0"/>
        <w:jc w:val="both"/>
      </w:pPr>
      <w:r>
        <w:rPr>
          <w:rFonts w:ascii="Times New Roman"/>
          <w:b w:val="false"/>
          <w:i w:val="false"/>
          <w:color w:val="000000"/>
          <w:sz w:val="28"/>
        </w:rPr>
        <w:t>
      1. Осы Хаттаманың мақсатына қол жеткізу үшін Уағдаласушы Тараптар тиісті бағдарламалар, жобалар мен шаралар әзірлеуді және жүзеге асыруды қаржы ресурстарымен қамтамасыз етеді. Ол үшін Уағдаласушы Тараптар:</w:t>
      </w:r>
      <w:r>
        <w:br/>
      </w:r>
      <w:r>
        <w:rPr>
          <w:rFonts w:ascii="Times New Roman"/>
          <w:b w:val="false"/>
          <w:i w:val="false"/>
          <w:color w:val="000000"/>
          <w:sz w:val="28"/>
        </w:rPr>
        <w:t>
      а) қолда бар ішкі қаржы ресурстарын бөледі;</w:t>
      </w:r>
      <w:r>
        <w:br/>
      </w: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 ресурстарын тартуға жәрдемдеседі;</w:t>
      </w:r>
      <w:r>
        <w:br/>
      </w:r>
      <w:r>
        <w:rPr>
          <w:rFonts w:ascii="Times New Roman"/>
          <w:b w:val="false"/>
          <w:i w:val="false"/>
          <w:color w:val="000000"/>
          <w:sz w:val="28"/>
        </w:rPr>
        <w:t>
      с) қорлардың, үшінші елдердің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бағыттау үшін инновациялық әдістер мен ынталарды зерделейді.</w:t>
      </w:r>
      <w:r>
        <w:br/>
      </w:r>
      <w:r>
        <w:rPr>
          <w:rFonts w:ascii="Times New Roman"/>
          <w:b w:val="false"/>
          <w:i w:val="false"/>
          <w:color w:val="000000"/>
          <w:sz w:val="28"/>
        </w:rPr>
        <w:t>
</w:t>
      </w:r>
      <w:r>
        <w:rPr>
          <w:rFonts w:ascii="Times New Roman"/>
          <w:b w:val="false"/>
          <w:i w:val="false"/>
          <w:color w:val="000000"/>
          <w:sz w:val="28"/>
        </w:rPr>
        <w:t>
      2. Егер Уағдаласушы Тараптар басқа шешім қабылдамаған жағдайда  осы Хаттамаға Конвенцияның қаржылық қағидалары mutatis mutandis  қолданылады.</w:t>
      </w:r>
    </w:p>
    <w:bookmarkEnd w:id="29"/>
    <w:bookmarkStart w:name="z59" w:id="30"/>
    <w:p>
      <w:pPr>
        <w:spacing w:after="0"/>
        <w:ind w:left="0"/>
        <w:jc w:val="left"/>
      </w:pPr>
      <w:r>
        <w:rPr>
          <w:rFonts w:ascii="Times New Roman"/>
          <w:b/>
          <w:i w:val="false"/>
          <w:color w:val="000000"/>
        </w:rPr>
        <w:t xml:space="preserve"> 
15-бап. Конвенциямен байланыс</w:t>
      </w:r>
    </w:p>
    <w:bookmarkEnd w:id="30"/>
    <w:p>
      <w:pPr>
        <w:spacing w:after="0"/>
        <w:ind w:left="0"/>
        <w:jc w:val="both"/>
      </w:pPr>
      <w:r>
        <w:rPr>
          <w:rFonts w:ascii="Times New Roman"/>
          <w:b w:val="false"/>
          <w:i w:val="false"/>
          <w:color w:val="000000"/>
          <w:sz w:val="28"/>
        </w:rPr>
        <w:t>      Егер Уағдаласушы Тараптар өзгеше анықтамаса, осы Хаттамаға Конвенцияның </w:t>
      </w:r>
      <w:r>
        <w:rPr>
          <w:rFonts w:ascii="Times New Roman"/>
          <w:b w:val="false"/>
          <w:i w:val="false"/>
          <w:color w:val="000000"/>
          <w:sz w:val="28"/>
        </w:rPr>
        <w:t>22-бабы</w:t>
      </w:r>
      <w:r>
        <w:rPr>
          <w:rFonts w:ascii="Times New Roman"/>
          <w:b w:val="false"/>
          <w:i w:val="false"/>
          <w:color w:val="000000"/>
          <w:sz w:val="28"/>
        </w:rPr>
        <w:t xml:space="preserve"> 9-тармағының (с) тармақшасына сәйкес қабылданған рәсімнің қағидалары қолданылады.</w:t>
      </w:r>
    </w:p>
    <w:bookmarkStart w:name="z60" w:id="31"/>
    <w:p>
      <w:pPr>
        <w:spacing w:after="0"/>
        <w:ind w:left="0"/>
        <w:jc w:val="left"/>
      </w:pPr>
      <w:r>
        <w:rPr>
          <w:rFonts w:ascii="Times New Roman"/>
          <w:b/>
          <w:i w:val="false"/>
          <w:color w:val="000000"/>
        </w:rPr>
        <w:t xml:space="preserve"> 
16-бап. Дауларды реттеу</w:t>
      </w:r>
    </w:p>
    <w:bookmarkEnd w:id="31"/>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талқылауға қатысты кез келген дау Конвенцияның </w:t>
      </w:r>
      <w:r>
        <w:rPr>
          <w:rFonts w:ascii="Times New Roman"/>
          <w:b w:val="false"/>
          <w:i w:val="false"/>
          <w:color w:val="000000"/>
          <w:sz w:val="28"/>
        </w:rPr>
        <w:t>30-бабына</w:t>
      </w:r>
      <w:r>
        <w:rPr>
          <w:rFonts w:ascii="Times New Roman"/>
          <w:b w:val="false"/>
          <w:i w:val="false"/>
          <w:color w:val="000000"/>
          <w:sz w:val="28"/>
        </w:rPr>
        <w:t xml:space="preserve"> сәйкес реттеледі.</w:t>
      </w:r>
    </w:p>
    <w:bookmarkStart w:name="z61" w:id="32"/>
    <w:p>
      <w:pPr>
        <w:spacing w:after="0"/>
        <w:ind w:left="0"/>
        <w:jc w:val="left"/>
      </w:pPr>
      <w:r>
        <w:rPr>
          <w:rFonts w:ascii="Times New Roman"/>
          <w:b/>
          <w:i w:val="false"/>
          <w:color w:val="000000"/>
        </w:rPr>
        <w:t xml:space="preserve"> 
17-бап. Хаттаманың қабылдануы және күшіне енуі</w:t>
      </w:r>
    </w:p>
    <w:bookmarkEnd w:id="32"/>
    <w:bookmarkStart w:name="z62" w:id="33"/>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 ауызды шешімімен қабылданады.</w:t>
      </w:r>
      <w:r>
        <w:br/>
      </w:r>
      <w:r>
        <w:rPr>
          <w:rFonts w:ascii="Times New Roman"/>
          <w:b w:val="false"/>
          <w:i w:val="false"/>
          <w:color w:val="000000"/>
          <w:sz w:val="28"/>
        </w:rPr>
        <w:t>
</w:t>
      </w:r>
      <w:r>
        <w:rPr>
          <w:rFonts w:ascii="Times New Roman"/>
          <w:b w:val="false"/>
          <w:i w:val="false"/>
          <w:color w:val="000000"/>
          <w:sz w:val="28"/>
        </w:rPr>
        <w:t>
      2. Осы Хаттама ________ қаласында _____ -нан дейін тек Каспий маңы мемлекеттерінің қол қоюы үшін ашық.</w:t>
      </w:r>
      <w:r>
        <w:br/>
      </w:r>
      <w:r>
        <w:rPr>
          <w:rFonts w:ascii="Times New Roman"/>
          <w:b w:val="false"/>
          <w:i w:val="false"/>
          <w:color w:val="000000"/>
          <w:sz w:val="28"/>
        </w:rPr>
        <w:t>
</w:t>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қосылу туралы құжаттар </w:t>
      </w:r>
      <w:r>
        <w:rPr>
          <w:rFonts w:ascii="Times New Roman"/>
          <w:b w:val="false"/>
          <w:i w:val="false"/>
          <w:color w:val="000000"/>
          <w:sz w:val="28"/>
        </w:rPr>
        <w:t>Конвенцияның</w:t>
      </w:r>
      <w:r>
        <w:rPr>
          <w:rFonts w:ascii="Times New Roman"/>
          <w:b w:val="false"/>
          <w:i w:val="false"/>
          <w:color w:val="000000"/>
          <w:sz w:val="28"/>
        </w:rPr>
        <w:t xml:space="preserve"> депозитарийіне сақтауға тапсырылады.</w:t>
      </w:r>
      <w:r>
        <w:br/>
      </w:r>
      <w:r>
        <w:rPr>
          <w:rFonts w:ascii="Times New Roman"/>
          <w:b w:val="false"/>
          <w:i w:val="false"/>
          <w:color w:val="000000"/>
          <w:sz w:val="28"/>
        </w:rPr>
        <w:t>
</w:t>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Конвенцияның депозитарийіне сақтауға тапсырғаннан кейін тоқсаныншы күні күшіне енеді.</w:t>
      </w:r>
    </w:p>
    <w:bookmarkEnd w:id="33"/>
    <w:bookmarkStart w:name="z67" w:id="34"/>
    <w:p>
      <w:pPr>
        <w:spacing w:after="0"/>
        <w:ind w:left="0"/>
        <w:jc w:val="left"/>
      </w:pPr>
      <w:r>
        <w:rPr>
          <w:rFonts w:ascii="Times New Roman"/>
          <w:b/>
          <w:i w:val="false"/>
          <w:color w:val="000000"/>
        </w:rPr>
        <w:t xml:space="preserve"> 
18-бап. Хаттамаға түзетулер мен қосымшаларды және оның</w:t>
      </w:r>
      <w:r>
        <w:br/>
      </w:r>
      <w:r>
        <w:rPr>
          <w:rFonts w:ascii="Times New Roman"/>
          <w:b/>
          <w:i w:val="false"/>
          <w:color w:val="000000"/>
        </w:rPr>
        <w:t>
қосымшаларына түзетулерді қабылдау</w:t>
      </w:r>
    </w:p>
    <w:bookmarkEnd w:id="34"/>
    <w:p>
      <w:pPr>
        <w:spacing w:after="0"/>
        <w:ind w:left="0"/>
        <w:jc w:val="both"/>
      </w:pPr>
      <w:r>
        <w:rPr>
          <w:rFonts w:ascii="Times New Roman"/>
          <w:b w:val="false"/>
          <w:i w:val="false"/>
          <w:color w:val="000000"/>
          <w:sz w:val="28"/>
        </w:rPr>
        <w:t>      Уағдаласушы әрбір Тарап осы Хаттамаға түзетулер мен қосымшаларды, сондай-ақ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сәйкес күшіне енеді.</w:t>
      </w:r>
    </w:p>
    <w:bookmarkStart w:name="z68" w:id="35"/>
    <w:p>
      <w:pPr>
        <w:spacing w:after="0"/>
        <w:ind w:left="0"/>
        <w:jc w:val="left"/>
      </w:pPr>
      <w:r>
        <w:rPr>
          <w:rFonts w:ascii="Times New Roman"/>
          <w:b/>
          <w:i w:val="false"/>
          <w:color w:val="000000"/>
        </w:rPr>
        <w:t xml:space="preserve"> 
4-бөлім. Қорытынды баптар</w:t>
      </w:r>
    </w:p>
    <w:bookmarkEnd w:id="35"/>
    <w:bookmarkStart w:name="z69" w:id="36"/>
    <w:p>
      <w:pPr>
        <w:spacing w:after="0"/>
        <w:ind w:left="0"/>
        <w:jc w:val="left"/>
      </w:pPr>
      <w:r>
        <w:rPr>
          <w:rFonts w:ascii="Times New Roman"/>
          <w:b/>
          <w:i w:val="false"/>
          <w:color w:val="000000"/>
        </w:rPr>
        <w:t xml:space="preserve"> 
19-бап. Хаттаманың ұлттық заңнамаға әсері</w:t>
      </w:r>
    </w:p>
    <w:bookmarkEnd w:id="36"/>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жөніндегі неғұрлым қатаң тиісті ұлттық шараларды қабылдау құқығына әсер етпейді.</w:t>
      </w:r>
    </w:p>
    <w:bookmarkStart w:name="z70" w:id="37"/>
    <w:p>
      <w:pPr>
        <w:spacing w:after="0"/>
        <w:ind w:left="0"/>
        <w:jc w:val="left"/>
      </w:pPr>
      <w:r>
        <w:rPr>
          <w:rFonts w:ascii="Times New Roman"/>
          <w:b/>
          <w:i w:val="false"/>
          <w:color w:val="000000"/>
        </w:rPr>
        <w:t xml:space="preserve"> 
20-бап. Өзге де халықаралық шарттармен байланыс </w:t>
      </w:r>
    </w:p>
    <w:bookmarkEnd w:id="37"/>
    <w:p>
      <w:pPr>
        <w:spacing w:after="0"/>
        <w:ind w:left="0"/>
        <w:jc w:val="both"/>
      </w:pPr>
      <w:r>
        <w:rPr>
          <w:rFonts w:ascii="Times New Roman"/>
          <w:b w:val="false"/>
          <w:i w:val="false"/>
          <w:color w:val="000000"/>
          <w:sz w:val="28"/>
        </w:rPr>
        <w:t>      Осы Хаттамадағы ешнәрсе Уағдаласушы Тараптар қатысушылары болып табылатын өзге халықаралық шарттар бойынша олардың құқықтары мен міндеттемелеріне зиян келтірмейді.</w:t>
      </w:r>
    </w:p>
    <w:bookmarkStart w:name="z71" w:id="38"/>
    <w:p>
      <w:pPr>
        <w:spacing w:after="0"/>
        <w:ind w:left="0"/>
        <w:jc w:val="left"/>
      </w:pPr>
      <w:r>
        <w:rPr>
          <w:rFonts w:ascii="Times New Roman"/>
          <w:b/>
          <w:i w:val="false"/>
          <w:color w:val="000000"/>
        </w:rPr>
        <w:t xml:space="preserve"> 
21-бап. Ескертулер</w:t>
      </w:r>
    </w:p>
    <w:bookmarkEnd w:id="38"/>
    <w:p>
      <w:pPr>
        <w:spacing w:after="0"/>
        <w:ind w:left="0"/>
        <w:jc w:val="both"/>
      </w:pPr>
      <w:r>
        <w:rPr>
          <w:rFonts w:ascii="Times New Roman"/>
          <w:b w:val="false"/>
          <w:i w:val="false"/>
          <w:color w:val="000000"/>
          <w:sz w:val="28"/>
        </w:rPr>
        <w:t>      Осы Хаттамаға ешқандай ескертулерге рұқсат етілмейді.</w:t>
      </w:r>
    </w:p>
    <w:bookmarkStart w:name="z72" w:id="39"/>
    <w:p>
      <w:pPr>
        <w:spacing w:after="0"/>
        <w:ind w:left="0"/>
        <w:jc w:val="left"/>
      </w:pPr>
      <w:r>
        <w:rPr>
          <w:rFonts w:ascii="Times New Roman"/>
          <w:b/>
          <w:i w:val="false"/>
          <w:color w:val="000000"/>
        </w:rPr>
        <w:t xml:space="preserve"> 
22-бап. Мәтіндердің дәлме-дәлдігі</w:t>
      </w:r>
    </w:p>
    <w:bookmarkEnd w:id="39"/>
    <w:p>
      <w:pPr>
        <w:spacing w:after="0"/>
        <w:ind w:left="0"/>
        <w:jc w:val="both"/>
      </w:pPr>
      <w:r>
        <w:rPr>
          <w:rFonts w:ascii="Times New Roman"/>
          <w:b w:val="false"/>
          <w:i w:val="false"/>
          <w:color w:val="000000"/>
          <w:sz w:val="28"/>
        </w:rPr>
        <w:t>      Осы Хаттаманың әзірбайжан, қазақ, орыс, түркімен, парсы және ағылшын тілдеріндегі мәтіндері бірдей дәлме-дәл болып табылады. Осы Хаттаманы талқылау немесе қолдану туралы даулар болған жағдайда ағылшын тіліндегі мәтін пайдаланылады.</w:t>
      </w:r>
    </w:p>
    <w:bookmarkStart w:name="z73" w:id="40"/>
    <w:p>
      <w:pPr>
        <w:spacing w:after="0"/>
        <w:ind w:left="0"/>
        <w:jc w:val="left"/>
      </w:pPr>
      <w:r>
        <w:rPr>
          <w:rFonts w:ascii="Times New Roman"/>
          <w:b/>
          <w:i w:val="false"/>
          <w:color w:val="000000"/>
        </w:rPr>
        <w:t xml:space="preserve"> 
23-бап. Депозитарий</w:t>
      </w:r>
    </w:p>
    <w:bookmarkEnd w:id="40"/>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bookmarkStart w:name="z74" w:id="41"/>
    <w:p>
      <w:pPr>
        <w:spacing w:after="0"/>
        <w:ind w:left="0"/>
        <w:jc w:val="left"/>
      </w:pPr>
      <w:r>
        <w:rPr>
          <w:rFonts w:ascii="Times New Roman"/>
          <w:b/>
          <w:i w:val="false"/>
          <w:color w:val="000000"/>
        </w:rPr>
        <w:t xml:space="preserve"> 
24-бап. Каспий теңізінің құқықтық мәртебесі жөніндегі</w:t>
      </w:r>
      <w:r>
        <w:br/>
      </w:r>
      <w:r>
        <w:rPr>
          <w:rFonts w:ascii="Times New Roman"/>
          <w:b/>
          <w:i w:val="false"/>
          <w:color w:val="000000"/>
        </w:rPr>
        <w:t>
келіссөздерге қатысы</w:t>
      </w:r>
    </w:p>
    <w:bookmarkEnd w:id="41"/>
    <w:p>
      <w:pPr>
        <w:spacing w:after="0"/>
        <w:ind w:left="0"/>
        <w:jc w:val="both"/>
      </w:pPr>
      <w:r>
        <w:rPr>
          <w:rFonts w:ascii="Times New Roman"/>
          <w:b w:val="false"/>
          <w:i w:val="false"/>
          <w:color w:val="000000"/>
          <w:sz w:val="28"/>
        </w:rPr>
        <w:t>      Осы Хаттаманың ешқандай ережелері Каспий теңізінің құқықтық мәртебесі жөніндегі келіссөздердің нәтижесін алдын ала анықтайтындай түсіндірілмейді.</w:t>
      </w:r>
    </w:p>
    <w:p>
      <w:pPr>
        <w:spacing w:after="0"/>
        <w:ind w:left="0"/>
        <w:jc w:val="both"/>
      </w:pPr>
      <w:r>
        <w:rPr>
          <w:rFonts w:ascii="Times New Roman"/>
          <w:b w:val="false"/>
          <w:i w:val="false"/>
          <w:color w:val="000000"/>
          <w:sz w:val="28"/>
        </w:rPr>
        <w:t>      Осыны куәландыру үшін тиісті түрде осыған уәкілеттік берілген, төменде қол қойғандар осы Хаттамаға қол қойды.</w:t>
      </w:r>
    </w:p>
    <w:p>
      <w:pPr>
        <w:spacing w:after="0"/>
        <w:ind w:left="0"/>
        <w:jc w:val="both"/>
      </w:pPr>
      <w:r>
        <w:rPr>
          <w:rFonts w:ascii="Times New Roman"/>
          <w:b w:val="false"/>
          <w:i w:val="false"/>
          <w:color w:val="000000"/>
          <w:sz w:val="28"/>
        </w:rPr>
        <w:t>      Ақтау қаласында 2011 жылғы 12 тамызда жасалды.</w:t>
      </w:r>
    </w:p>
    <w:p>
      <w:pPr>
        <w:spacing w:after="0"/>
        <w:ind w:left="0"/>
        <w:jc w:val="both"/>
      </w:pPr>
      <w:r>
        <w:rPr>
          <w:rFonts w:ascii="Times New Roman"/>
          <w:b w:val="false"/>
          <w:i/>
          <w:color w:val="000000"/>
          <w:sz w:val="28"/>
        </w:rPr>
        <w:t>      Әзірбайжан Республикасы үшін</w:t>
      </w:r>
      <w:r>
        <w:br/>
      </w:r>
      <w:r>
        <w:rPr>
          <w:rFonts w:ascii="Times New Roman"/>
          <w:b w:val="false"/>
          <w:i w:val="false"/>
          <w:color w:val="000000"/>
          <w:sz w:val="28"/>
        </w:rPr>
        <w:t>
</w:t>
      </w:r>
      <w:r>
        <w:rPr>
          <w:rFonts w:ascii="Times New Roman"/>
          <w:b w:val="false"/>
          <w:i/>
          <w:color w:val="000000"/>
          <w:sz w:val="28"/>
        </w:rPr>
        <w:t>      Иран Ислам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Түрікменстан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әзірбайжан, түркімен, парсы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