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6b6bf" w14:textId="9e6b6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құқықтық актілер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Республикасының Заңы 2016 жылғы 6 сәуірдегі № 481-V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енгізілсін:</w:t>
      </w:r>
      <w:r>
        <w:br/>
      </w:r>
      <w:r>
        <w:rPr>
          <w:rFonts w:ascii="Times New Roman"/>
          <w:b w:val="false"/>
          <w:i w:val="false"/>
          <w:color w:val="000000"/>
          <w:sz w:val="28"/>
        </w:rPr>
        <w:t>
</w:t>
      </w:r>
      <w:r>
        <w:rPr>
          <w:rFonts w:ascii="Times New Roman"/>
          <w:b w:val="false"/>
          <w:i w:val="false"/>
          <w:color w:val="000000"/>
          <w:sz w:val="28"/>
        </w:rPr>
        <w:t>
      1. «Прокуратура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156-құжат; Қазақстан Республикасы Парламентінің Жаршысы, 1997 ж., № 12, 184-құжат; 1998 ж., № 15, 208-құжат; 1999 ж., № 8, 247-құжат; № 21, 774-құжат; 2000 ж., № 3-4, 66-құжат, № 6, 142-құжат; 2001 ж., № 20, 257-құжат; 2002 ж., № 17, 155-құжат; 2003 ж., № 15, 139-құжат; 2004 ж., № 23, 142-құжат; 2007 ж., № 9, 67-құжат; № 10, 69-құжат; № 20, 152-құжат; 2008 ж., № 15-16, 63-құжат; № 23, 114-құжат; 2009 ж., № 18, 84-құжат; № 24, 121-құжат; 2010 ж., № 5, 23-құжат; № 7, 28-құжат; № 24, 151-құжат; 2011 ж, № 1, 3-құжат; № 16, 128-құжат; № 19, 145-құжат; 2012 ж, № 8, 64-құжат; № 13, 91-құжат; № 15, 97-құжат; 2014 ж, № 16, 90-құжат; 2015 ж., № 20-I, 111-құжат; № 20-VII, 115-құжат; № 22-V, 156-құжат):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«26-бап. Заңнамалық актіге түсiндiрме беру</w:t>
      </w:r>
      <w:r>
        <w:br/>
      </w:r>
      <w:r>
        <w:rPr>
          <w:rFonts w:ascii="Times New Roman"/>
          <w:b w:val="false"/>
          <w:i w:val="false"/>
          <w:color w:val="000000"/>
          <w:sz w:val="28"/>
        </w:rPr>
        <w:t>
</w:t>
      </w:r>
      <w:r>
        <w:rPr>
          <w:rFonts w:ascii="Times New Roman"/>
          <w:b w:val="false"/>
          <w:i w:val="false"/>
          <w:color w:val="000000"/>
          <w:sz w:val="28"/>
        </w:rPr>
        <w:t>
      1. Жеке не заңды тұлғалардың заңнамалық актілерді (Қазақстан Республикасы Парламентінің және оның Палаталарының қаулыларын қоспағанда) бiлмеуi немесе дұрыс түсiнбеуi заңнамалық актілерді не азаматтың немесе шектелмеген тұлғалар тобының құқықтары мен бостандықтарын бұзуға алып келуі мүмкін деп пайымдауға жеткiлiктi негiздер болған кезде прокурор заңнамалық актінің мазмұнына түсiндiрме бередi.</w:t>
      </w:r>
      <w:r>
        <w:br/>
      </w:r>
      <w:r>
        <w:rPr>
          <w:rFonts w:ascii="Times New Roman"/>
          <w:b w:val="false"/>
          <w:i w:val="false"/>
          <w:color w:val="000000"/>
          <w:sz w:val="28"/>
        </w:rPr>
        <w:t>
</w:t>
      </w:r>
      <w:r>
        <w:rPr>
          <w:rFonts w:ascii="Times New Roman"/>
          <w:b w:val="false"/>
          <w:i w:val="false"/>
          <w:color w:val="000000"/>
          <w:sz w:val="28"/>
        </w:rPr>
        <w:t>
      2. Құқықтық актiнiң жобасы заңнамалық актіге (Қазақстан Республикасы Парламентінің және оның Палаталарының қаулыларын қоспағанда) сәйкес келмеген жағдайларда, прокурор актiнi қабылдайтын органға немесе лауазымды адамға тиісті заңнамалық актінің талабын түсiндiредi.».</w:t>
      </w:r>
      <w:r>
        <w:br/>
      </w:r>
      <w:r>
        <w:rPr>
          <w:rFonts w:ascii="Times New Roman"/>
          <w:b w:val="false"/>
          <w:i w:val="false"/>
          <w:color w:val="000000"/>
          <w:sz w:val="28"/>
        </w:rPr>
        <w:t>
</w:t>
      </w:r>
      <w:r>
        <w:rPr>
          <w:rFonts w:ascii="Times New Roman"/>
          <w:b w:val="false"/>
          <w:i w:val="false"/>
          <w:color w:val="000000"/>
          <w:sz w:val="28"/>
        </w:rPr>
        <w:t>
      2.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 № 17-18, 111-құжат; 2011 ж., № 1, 2-құжат; № 7, 54-құжат; № 11, 102-құжат; № 12, 111-құжат; № 15, 118-құжат; 2012 ж., № 8, 64-құжат; № 13, 91-құжат; № 15, 97-құжат; 2013 ж., № 1, 3-құжат; № 5-6, 30-құжат; № 14, 72-құжат; 2014 ж, № 10, 52-құжат; № 19-І, 19-ІІ, 96-құжат; № 24, 144-құжат; 2015 ж., № 20-IV, 113-құжат; № 21-II, 130-құжат; № 22-І, 141-құжат; № 22-ІІ, 145-құжат; № 22-V, 156-құжат):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«2-тарау. Жеке-дара қолданылатын құқықтық актiнiң орындалуын ұйымдастыру және бақылау тәртібі»;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5-баптар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«6-бап. Жеке-дара қолданылатын құқықтық актiнiң орындалуын ұйымдастыру және бақылау</w:t>
      </w:r>
      <w:r>
        <w:br/>
      </w:r>
      <w:r>
        <w:rPr>
          <w:rFonts w:ascii="Times New Roman"/>
          <w:b w:val="false"/>
          <w:i w:val="false"/>
          <w:color w:val="000000"/>
          <w:sz w:val="28"/>
        </w:rPr>
        <w:t>
</w:t>
      </w:r>
      <w:r>
        <w:rPr>
          <w:rFonts w:ascii="Times New Roman"/>
          <w:b w:val="false"/>
          <w:i w:val="false"/>
          <w:color w:val="000000"/>
          <w:sz w:val="28"/>
        </w:rPr>
        <w:t>
      1. Жеке-дара қолданылатын құқықтық актiнiң орындалуын ұйымдастыру тиісті уәкiлеттi мемлекеттiк органның лауазымды адамының қабылданған шешiмдi уақтылы және тиянақты орындау жөнiндегi шараларды әзiрлеуi мен қабылдауы болып табылады.</w:t>
      </w:r>
      <w:r>
        <w:br/>
      </w:r>
      <w:r>
        <w:rPr>
          <w:rFonts w:ascii="Times New Roman"/>
          <w:b w:val="false"/>
          <w:i w:val="false"/>
          <w:color w:val="000000"/>
          <w:sz w:val="28"/>
        </w:rPr>
        <w:t>
</w:t>
      </w:r>
      <w:r>
        <w:rPr>
          <w:rFonts w:ascii="Times New Roman"/>
          <w:b w:val="false"/>
          <w:i w:val="false"/>
          <w:color w:val="000000"/>
          <w:sz w:val="28"/>
        </w:rPr>
        <w:t>
      2. Қажет болған жағдайда, жеке-дара қолданылатын құқықтық актiнiң орындалуын қамтамасыз ету үшiн уәкiлеттi мемлекеттiк орган (лауазымды адам) оны орындау жөнiндегi ұйымдастыру іс-шараларының жоспарын әзiрлеп, бекiтедi және ол тiкелей орындаушылардың назарына жеткiзіледi.</w:t>
      </w:r>
      <w:r>
        <w:br/>
      </w:r>
      <w:r>
        <w:rPr>
          <w:rFonts w:ascii="Times New Roman"/>
          <w:b w:val="false"/>
          <w:i w:val="false"/>
          <w:color w:val="000000"/>
          <w:sz w:val="28"/>
        </w:rPr>
        <w:t>
</w:t>
      </w:r>
      <w:r>
        <w:rPr>
          <w:rFonts w:ascii="Times New Roman"/>
          <w:b w:val="false"/>
          <w:i w:val="false"/>
          <w:color w:val="000000"/>
          <w:sz w:val="28"/>
        </w:rPr>
        <w:t>
      3. Егер жеке-дара қолданылатын құқықтық актiде оны орындаудың нақты мерзiмдерi мен тiкелей орындаушылары айқындалмаса, онда оларды орындаушы мемлекеттiк орган немесе жоғары тұрған орган белгiлейдi және олар тiкелей орындаушылардың назарына дереу жеткiзiледi.</w:t>
      </w:r>
      <w:r>
        <w:br/>
      </w:r>
      <w:r>
        <w:rPr>
          <w:rFonts w:ascii="Times New Roman"/>
          <w:b w:val="false"/>
          <w:i w:val="false"/>
          <w:color w:val="000000"/>
          <w:sz w:val="28"/>
        </w:rPr>
        <w:t>
</w:t>
      </w:r>
      <w:r>
        <w:rPr>
          <w:rFonts w:ascii="Times New Roman"/>
          <w:b w:val="false"/>
          <w:i w:val="false"/>
          <w:color w:val="000000"/>
          <w:sz w:val="28"/>
        </w:rPr>
        <w:t>
      4. Қабылданған шешiмдердi уақтылы және тиянақты орындау мақсатында мемлекеттiк орган немесе лауазымды адам олардың орындалуын бақылауды жүзеге асыруға тиiс.</w:t>
      </w:r>
      <w:r>
        <w:br/>
      </w:r>
      <w:r>
        <w:rPr>
          <w:rFonts w:ascii="Times New Roman"/>
          <w:b w:val="false"/>
          <w:i w:val="false"/>
          <w:color w:val="000000"/>
          <w:sz w:val="28"/>
        </w:rPr>
        <w:t>
</w:t>
      </w:r>
      <w:r>
        <w:rPr>
          <w:rFonts w:ascii="Times New Roman"/>
          <w:b w:val="false"/>
          <w:i w:val="false"/>
          <w:color w:val="000000"/>
          <w:sz w:val="28"/>
        </w:rPr>
        <w:t>
      7-бап. Мемлекеттік органның жеке-дара қолданылатын құқықтық актісінің, Қазақстан Республикасы Президенті, Қазақстан Республикасы Үкіметі тапсырмаларының орындалуына ішкі бақылауды жүзеге асыру тәртібі</w:t>
      </w:r>
      <w:r>
        <w:br/>
      </w:r>
      <w:r>
        <w:rPr>
          <w:rFonts w:ascii="Times New Roman"/>
          <w:b w:val="false"/>
          <w:i w:val="false"/>
          <w:color w:val="000000"/>
          <w:sz w:val="28"/>
        </w:rPr>
        <w:t>
</w:t>
      </w:r>
      <w:r>
        <w:rPr>
          <w:rFonts w:ascii="Times New Roman"/>
          <w:b w:val="false"/>
          <w:i w:val="false"/>
          <w:color w:val="000000"/>
          <w:sz w:val="28"/>
        </w:rPr>
        <w:t>
      1. Ішкі бақылау:</w:t>
      </w:r>
      <w:r>
        <w:br/>
      </w:r>
      <w:r>
        <w:rPr>
          <w:rFonts w:ascii="Times New Roman"/>
          <w:b w:val="false"/>
          <w:i w:val="false"/>
          <w:color w:val="000000"/>
          <w:sz w:val="28"/>
        </w:rPr>
        <w:t>
      1) жеке-дара қолданылатын құқықтық актілердің (орындалуы жеке-дара қолданылатын құқықтық актілерде көзделген іс-шаралардың) орындалуына бақылау болып бөлінеді. Бұл жағдайда орындалуға жататын іс-шаралар қамтылатын барлық жеке-дара қолданылатын құқықтық актілер бақылауға алынады;</w:t>
      </w:r>
      <w:r>
        <w:br/>
      </w:r>
      <w:r>
        <w:rPr>
          <w:rFonts w:ascii="Times New Roman"/>
          <w:b w:val="false"/>
          <w:i w:val="false"/>
          <w:color w:val="000000"/>
          <w:sz w:val="28"/>
        </w:rPr>
        <w:t>
      2) Қазақстан Республикасының Президенті, Қазақстан Республикасының Үкіметі және қызметтік сипаттағы өзге де құжаттардан туындайтын мемлекеттік органның басшы лауазымды адамдары тапсырмаларының орындалуын бақылау болып бөлінеді.</w:t>
      </w:r>
      <w:r>
        <w:br/>
      </w:r>
      <w:r>
        <w:rPr>
          <w:rFonts w:ascii="Times New Roman"/>
          <w:b w:val="false"/>
          <w:i w:val="false"/>
          <w:color w:val="000000"/>
          <w:sz w:val="28"/>
        </w:rPr>
        <w:t>
</w:t>
      </w:r>
      <w:r>
        <w:rPr>
          <w:rFonts w:ascii="Times New Roman"/>
          <w:b w:val="false"/>
          <w:i w:val="false"/>
          <w:color w:val="000000"/>
          <w:sz w:val="28"/>
        </w:rPr>
        <w:t>
      2. Ішкі бақылау:</w:t>
      </w:r>
      <w:r>
        <w:br/>
      </w:r>
      <w:r>
        <w:rPr>
          <w:rFonts w:ascii="Times New Roman"/>
          <w:b w:val="false"/>
          <w:i w:val="false"/>
          <w:color w:val="000000"/>
          <w:sz w:val="28"/>
        </w:rPr>
        <w:t>
      1) қажетті ақпаратты талап етіп алдыру;</w:t>
      </w:r>
      <w:r>
        <w:br/>
      </w:r>
      <w:r>
        <w:rPr>
          <w:rFonts w:ascii="Times New Roman"/>
          <w:b w:val="false"/>
          <w:i w:val="false"/>
          <w:color w:val="000000"/>
          <w:sz w:val="28"/>
        </w:rPr>
        <w:t>
      2) орындалуы туралы есептер мен баяндамаларды тыңдау және талқылау;</w:t>
      </w:r>
      <w:r>
        <w:br/>
      </w:r>
      <w:r>
        <w:rPr>
          <w:rFonts w:ascii="Times New Roman"/>
          <w:b w:val="false"/>
          <w:i w:val="false"/>
          <w:color w:val="000000"/>
          <w:sz w:val="28"/>
        </w:rPr>
        <w:t>
      3) ревизия және құжаттамалық тексерудің өзге де нысандары;</w:t>
      </w:r>
      <w:r>
        <w:br/>
      </w:r>
      <w:r>
        <w:rPr>
          <w:rFonts w:ascii="Times New Roman"/>
          <w:b w:val="false"/>
          <w:i w:val="false"/>
          <w:color w:val="000000"/>
          <w:sz w:val="28"/>
        </w:rPr>
        <w:t>
      4) сол жерге бару арқылы тексеру;</w:t>
      </w:r>
      <w:r>
        <w:br/>
      </w:r>
      <w:r>
        <w:rPr>
          <w:rFonts w:ascii="Times New Roman"/>
          <w:b w:val="false"/>
          <w:i w:val="false"/>
          <w:color w:val="000000"/>
          <w:sz w:val="28"/>
        </w:rPr>
        <w:t>
      5) Қазақстан Республикасының заңнамасына қайшы келмейтін басқа да тәсілдер арқылы жүргізіледі.</w:t>
      </w:r>
      <w:r>
        <w:br/>
      </w:r>
      <w:r>
        <w:rPr>
          <w:rFonts w:ascii="Times New Roman"/>
          <w:b w:val="false"/>
          <w:i w:val="false"/>
          <w:color w:val="000000"/>
          <w:sz w:val="28"/>
        </w:rPr>
        <w:t>
</w:t>
      </w:r>
      <w:r>
        <w:rPr>
          <w:rFonts w:ascii="Times New Roman"/>
          <w:b w:val="false"/>
          <w:i w:val="false"/>
          <w:color w:val="000000"/>
          <w:sz w:val="28"/>
        </w:rPr>
        <w:t>
      3. Ішкі бақылау мынадай өлшемдер бойынша жүргізіледі:</w:t>
      </w:r>
      <w:r>
        <w:br/>
      </w:r>
      <w:r>
        <w:rPr>
          <w:rFonts w:ascii="Times New Roman"/>
          <w:b w:val="false"/>
          <w:i w:val="false"/>
          <w:color w:val="000000"/>
          <w:sz w:val="28"/>
        </w:rPr>
        <w:t>
      1) құрылымдық, аумақтық бөлімшелер, ведомстволық бағыныстағы мемлекеттік органдар мен ұйымдар және олардың лауазымды адамдары қызметінің өздерінің алдына қойылған міндеттерге сәйкестігі;</w:t>
      </w:r>
      <w:r>
        <w:br/>
      </w:r>
      <w:r>
        <w:rPr>
          <w:rFonts w:ascii="Times New Roman"/>
          <w:b w:val="false"/>
          <w:i w:val="false"/>
          <w:color w:val="000000"/>
          <w:sz w:val="28"/>
        </w:rPr>
        <w:t>
      2) орындаудың уақтылығы және толықтығы;</w:t>
      </w:r>
      <w:r>
        <w:br/>
      </w:r>
      <w:r>
        <w:rPr>
          <w:rFonts w:ascii="Times New Roman"/>
          <w:b w:val="false"/>
          <w:i w:val="false"/>
          <w:color w:val="000000"/>
          <w:sz w:val="28"/>
        </w:rPr>
        <w:t>
      3) орындау кезінде Қазақстан Республикасының заңнамасы талаптарының сақталуы.</w:t>
      </w:r>
      <w:r>
        <w:br/>
      </w:r>
      <w:r>
        <w:rPr>
          <w:rFonts w:ascii="Times New Roman"/>
          <w:b w:val="false"/>
          <w:i w:val="false"/>
          <w:color w:val="000000"/>
          <w:sz w:val="28"/>
        </w:rPr>
        <w:t>
</w:t>
      </w:r>
      <w:r>
        <w:rPr>
          <w:rFonts w:ascii="Times New Roman"/>
          <w:b w:val="false"/>
          <w:i w:val="false"/>
          <w:color w:val="000000"/>
          <w:sz w:val="28"/>
        </w:rPr>
        <w:t>
      4. Күшіне енген жеке-дара қолданылатын құқықтық актінің не Қазақстан Республикасының Президенті, Қазақстан Республикасының Үкіметі және қызметтік сипаттағы өзге де құжаттардан туындайтын мемлекеттік органның басшы лауазымды адамдары тапсырмаларының орындалуына бақылауды жүзеге асыруға уәкілеттік берілген лауазымды адам не мемлекеттік органның тиісті құрылымдық бөлімшесі қажет болған кезде бақылау жөніндегі іс-шараларды әзірлейді.</w:t>
      </w:r>
      <w:r>
        <w:br/>
      </w:r>
      <w:r>
        <w:rPr>
          <w:rFonts w:ascii="Times New Roman"/>
          <w:b w:val="false"/>
          <w:i w:val="false"/>
          <w:color w:val="000000"/>
          <w:sz w:val="28"/>
        </w:rPr>
        <w:t>
      Бұл ретте бақылауды жүзеге асыруға уәкілеттік берілген лауазымды адам не мемлекеттік органның тиісті құрылымдық бөлімшесі оның орындалуы туралы келіп түсетін ақпаратты:</w:t>
      </w:r>
      <w:r>
        <w:br/>
      </w:r>
      <w:r>
        <w:rPr>
          <w:rFonts w:ascii="Times New Roman"/>
          <w:b w:val="false"/>
          <w:i w:val="false"/>
          <w:color w:val="000000"/>
          <w:sz w:val="28"/>
        </w:rPr>
        <w:t>
      1) жеке-дара қолданылатын құқықтық актінің орындалу дәрежесі мен сапасын;</w:t>
      </w:r>
      <w:r>
        <w:br/>
      </w:r>
      <w:r>
        <w:rPr>
          <w:rFonts w:ascii="Times New Roman"/>
          <w:b w:val="false"/>
          <w:i w:val="false"/>
          <w:color w:val="000000"/>
          <w:sz w:val="28"/>
        </w:rPr>
        <w:t>
      2) жеке-дара қолданылатын құқықтық актіні орындауда ауытқушылықтардың бар-жоғын, олардың себептерін және ауытқушылықтарды жою үшін ықтимал шаралар белгілеуді;</w:t>
      </w:r>
      <w:r>
        <w:br/>
      </w:r>
      <w:r>
        <w:rPr>
          <w:rFonts w:ascii="Times New Roman"/>
          <w:b w:val="false"/>
          <w:i w:val="false"/>
          <w:color w:val="000000"/>
          <w:sz w:val="28"/>
        </w:rPr>
        <w:t>
      3) бақылаудан алу не орындалу мерзімін ұзарту мүмкіндігін;</w:t>
      </w:r>
      <w:r>
        <w:br/>
      </w:r>
      <w:r>
        <w:rPr>
          <w:rFonts w:ascii="Times New Roman"/>
          <w:b w:val="false"/>
          <w:i w:val="false"/>
          <w:color w:val="000000"/>
          <w:sz w:val="28"/>
        </w:rPr>
        <w:t>
      4) жеке-дара қолданылатын құқықтық актіні орындамағаны немесе тиісінше орындамағаны үшін нақты лауазымды адамдардың жауаптылығын айқындау үшін талдайды.</w:t>
      </w:r>
      <w:r>
        <w:br/>
      </w:r>
      <w:r>
        <w:rPr>
          <w:rFonts w:ascii="Times New Roman"/>
          <w:b w:val="false"/>
          <w:i w:val="false"/>
          <w:color w:val="000000"/>
          <w:sz w:val="28"/>
        </w:rPr>
        <w:t>
      Ақпаратты талдау қорытындылары бойынша тұжырымдалған ұсыныстар тиісті шешім қабылдау үшін мемлекеттік органның басшылығына баяндалады. Ақпаратқа талдау жүргізген мемлекеттік органның орындаушыларына қабылданған шешім туралы хабарланады.</w:t>
      </w:r>
      <w:r>
        <w:br/>
      </w:r>
      <w:r>
        <w:rPr>
          <w:rFonts w:ascii="Times New Roman"/>
          <w:b w:val="false"/>
          <w:i w:val="false"/>
          <w:color w:val="000000"/>
          <w:sz w:val="28"/>
        </w:rPr>
        <w:t>
</w:t>
      </w:r>
      <w:r>
        <w:rPr>
          <w:rFonts w:ascii="Times New Roman"/>
          <w:b w:val="false"/>
          <w:i w:val="false"/>
          <w:color w:val="000000"/>
          <w:sz w:val="28"/>
        </w:rPr>
        <w:t>
      5. Құқықтық актіде көзделген іс-шараларды бақылаудан алуды және олардың орындалу мерзімдерін ұзартуды мемлекеттік органның басшылығы жүзеге асырады.</w:t>
      </w:r>
      <w:r>
        <w:br/>
      </w:r>
      <w:r>
        <w:rPr>
          <w:rFonts w:ascii="Times New Roman"/>
          <w:b w:val="false"/>
          <w:i w:val="false"/>
          <w:color w:val="000000"/>
          <w:sz w:val="28"/>
        </w:rPr>
        <w:t>
      Қазақстан Республикасы Президентінің, Қазақстан Республикасы Үкіметінің тапсырмаларын бақылаудан алу Қазақстан Республикасының заңнамасында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6. Жоғары тұрған мемлекеттік органның не орындаушы органның бақылау қызметі жеке-дара қолданылатын құқықтық актіде белгіленген орындалу мерзімі өткенге дейін мемлекеттік органның регламентінде айқындалатын тәртіппен орындаушыға тиісті жазбаша еске салу жібереді.</w:t>
      </w:r>
      <w:r>
        <w:br/>
      </w:r>
      <w:r>
        <w:rPr>
          <w:rFonts w:ascii="Times New Roman"/>
          <w:b w:val="false"/>
          <w:i w:val="false"/>
          <w:color w:val="000000"/>
          <w:sz w:val="28"/>
        </w:rPr>
        <w:t>
      Ішкі бақылауды ұйымдастырудың және жүзеге асырудың қосымша мәселелерін мемлекеттік органның өзі не оған қатысты жоғары тұрған мемлекеттік орган айқындауы мүмкін.</w:t>
      </w:r>
      <w:r>
        <w:br/>
      </w:r>
      <w:r>
        <w:rPr>
          <w:rFonts w:ascii="Times New Roman"/>
          <w:b w:val="false"/>
          <w:i w:val="false"/>
          <w:color w:val="000000"/>
          <w:sz w:val="28"/>
        </w:rPr>
        <w:t>
      Осы тармақтың күші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жүргізілетін ішкі бақылау бойынша Қазақстан Республикасының Үкіметі уәкілеттік берген орган жүзеге асыратын ішкі бақылауға қолданылмайды.»;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9-1-баптың </w:t>
      </w:r>
      <w:r>
        <w:rPr>
          <w:rFonts w:ascii="Times New Roman"/>
          <w:b w:val="false"/>
          <w:i w:val="false"/>
          <w:color w:val="000000"/>
          <w:sz w:val="28"/>
        </w:rPr>
        <w:t>1-тармағы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10-баптың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Жеке-дара өкiмдiк қызмет – лауазымды адамдар мемлекеттiк органдарда жүзеге асыратын, уәкiлеттi лауазымды адамдардың жеке-дара қолданылатын құқықтық актiлерге жеке-дара қол қоюын, қарамағындағы қызметкерлерге нұсқаулар мен тапсырмалар беруiн, мемлекеттiк функцияларды жүзеге асыру жөнiнде өзге де ұйымдық-өкiмдiк шараларды жеке-дара қабылдауын қамтитын қызметi.».</w:t>
      </w:r>
      <w:r>
        <w:br/>
      </w:r>
      <w:r>
        <w:rPr>
          <w:rFonts w:ascii="Times New Roman"/>
          <w:b w:val="false"/>
          <w:i w:val="false"/>
          <w:color w:val="000000"/>
          <w:sz w:val="28"/>
        </w:rPr>
        <w:t>
</w:t>
      </w:r>
      <w:r>
        <w:rPr>
          <w:rFonts w:ascii="Times New Roman"/>
          <w:b w:val="false"/>
          <w:i w:val="false"/>
          <w:color w:val="000000"/>
          <w:sz w:val="28"/>
        </w:rPr>
        <w:t>
      3.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 2015 ж., № 9, 46-құжат; № 19-IІ, 103-құжат; № 21-I, 121, 124, 125-құжаттар; № 21-ІІ, 130, 132-құжаттар; № 22-І, 140-құжат; № 22-V, 154, 156, 158-құжаттар):</w:t>
      </w:r>
      <w:r>
        <w:br/>
      </w:r>
      <w:r>
        <w:rPr>
          <w:rFonts w:ascii="Times New Roman"/>
          <w:b w:val="false"/>
          <w:i w:val="false"/>
          <w:color w:val="000000"/>
          <w:sz w:val="28"/>
        </w:rPr>
        <w:t>
</w:t>
      </w:r>
      <w:r>
        <w:rPr>
          <w:rFonts w:ascii="Times New Roman"/>
          <w:b w:val="false"/>
          <w:i w:val="false"/>
          <w:color w:val="000000"/>
          <w:sz w:val="28"/>
        </w:rPr>
        <w:t>
      1) 7-баптың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«Мәслихаттың азаматтардың құқықтарына, бостандықтары мен міндеттеріне қатысты шешімдерді қабылдауы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ерекшеліктер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2) 37-баптың </w:t>
      </w:r>
      <w:r>
        <w:rPr>
          <w:rFonts w:ascii="Times New Roman"/>
          <w:b w:val="false"/>
          <w:i w:val="false"/>
          <w:color w:val="000000"/>
          <w:sz w:val="28"/>
        </w:rPr>
        <w:t>7-тармағының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«Азаматтардың құқықтарына, бостандықтары мен міндеттеріне қатысты актілерді әкімдіктің, әкімнің қабылдауы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ерекшеліктер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4.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 11, 102-құжат; № 12, 111-құжат; № 15, 118-құжат; 2012 ж., № 3, 26-құжат; № 15, 97-құжат; № 21-22, 124-құжат; 2013 ж., № 14, 75-құжат; 2014 ж, № 10, 52-құжат; № 14, 84-құжат; № 19-І, 19-ІІ, 94, 96-құжаттар; № 23, 143-құжат; 2015 ж., № 22-ІІ, 145-құжат; № 22-VІ, 159-құжат):</w:t>
      </w:r>
      <w:r>
        <w:br/>
      </w:r>
      <w:r>
        <w:rPr>
          <w:rFonts w:ascii="Times New Roman"/>
          <w:b w:val="false"/>
          <w:i w:val="false"/>
          <w:color w:val="000000"/>
          <w:sz w:val="28"/>
        </w:rPr>
        <w:t>
</w:t>
      </w:r>
      <w:r>
        <w:rPr>
          <w:rFonts w:ascii="Times New Roman"/>
          <w:b w:val="false"/>
          <w:i w:val="false"/>
          <w:color w:val="000000"/>
          <w:sz w:val="28"/>
        </w:rPr>
        <w:t>
      15-баптың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Премьер-Министрінің тапсырмасы бойынша мүдделі мемлекеттік органдармен бірлесіп, Үкіметтің нормативтік құқықтық актілеріне ресми түсіндірме беру;».</w:t>
      </w:r>
      <w:r>
        <w:br/>
      </w:r>
      <w:r>
        <w:rPr>
          <w:rFonts w:ascii="Times New Roman"/>
          <w:b w:val="false"/>
          <w:i w:val="false"/>
          <w:color w:val="000000"/>
          <w:sz w:val="28"/>
        </w:rPr>
        <w:t>
</w:t>
      </w:r>
      <w:r>
        <w:rPr>
          <w:rFonts w:ascii="Times New Roman"/>
          <w:b w:val="false"/>
          <w:i w:val="false"/>
          <w:color w:val="000000"/>
          <w:sz w:val="28"/>
        </w:rPr>
        <w:t>
      5.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 № 4-5, 24-құжат; № 7, 37-құжат; № 12, 82-құжат; № 19-I, 19-II, 94, 96-құжаттар; № 22, 131-құжат; № 23, 143-құжат; 2015 ж., № 11, 57-құжат; № 14, 72-құжат; № 19-І, 99-құжат; № 19-ІІ, 103, 105-құжаттар; № 20-IV, 113-құжат; № 20-VІІ, 117-құжат; № 21-I, 124-құжат; № 21-II, 130-құжат; № 21-IIІ, 135-құжат; № 22-ІІ, 145, 148-құжаттар; № 22-VІ, 159-құжат; № 23-ІІ, 170, 172-құжаттар):</w:t>
      </w:r>
      <w:r>
        <w:br/>
      </w:r>
      <w:r>
        <w:rPr>
          <w:rFonts w:ascii="Times New Roman"/>
          <w:b w:val="false"/>
          <w:i w:val="false"/>
          <w:color w:val="000000"/>
          <w:sz w:val="28"/>
        </w:rPr>
        <w:t>
</w:t>
      </w:r>
      <w:r>
        <w:rPr>
          <w:rFonts w:ascii="Times New Roman"/>
          <w:b w:val="false"/>
          <w:i w:val="false"/>
          <w:color w:val="000000"/>
          <w:sz w:val="28"/>
        </w:rPr>
        <w:t>
      1) 12-баптың </w:t>
      </w:r>
      <w:r>
        <w:rPr>
          <w:rFonts w:ascii="Times New Roman"/>
          <w:b w:val="false"/>
          <w:i w:val="false"/>
          <w:color w:val="000000"/>
          <w:sz w:val="28"/>
        </w:rPr>
        <w:t>1) тармақшасындағы</w:t>
      </w:r>
      <w:r>
        <w:rPr>
          <w:rFonts w:ascii="Times New Roman"/>
          <w:b w:val="false"/>
          <w:i w:val="false"/>
          <w:color w:val="000000"/>
          <w:sz w:val="28"/>
        </w:rPr>
        <w:t xml:space="preserve"> «нормативтік құқықтық актілерді» деген сөздер «жеке-дара қолданылатын құқықтық актілерді»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163-баптың </w:t>
      </w:r>
      <w:r>
        <w:rPr>
          <w:rFonts w:ascii="Times New Roman"/>
          <w:b w:val="false"/>
          <w:i w:val="false"/>
          <w:color w:val="000000"/>
          <w:sz w:val="28"/>
        </w:rPr>
        <w:t>1) тармағындағы</w:t>
      </w:r>
      <w:r>
        <w:rPr>
          <w:rFonts w:ascii="Times New Roman"/>
          <w:b w:val="false"/>
          <w:i w:val="false"/>
          <w:color w:val="000000"/>
          <w:sz w:val="28"/>
        </w:rPr>
        <w:t xml:space="preserve"> «жеке құқықтық актілерде» деген сөздер «жеке-дара қолданылатын құқықтық актілерде»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164-бапта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«жеке құқықтық актілердің» деген сөздер «жеке-дара қолданылатын құқықтық актілердің»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«жеке құқықтық актілерде» деген сөздер «жеке-дара қолданылатын құқықтық актілерде»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15, 80-құжат; 2014 ж., № 12, 82-құжат; № 21, 122-құжат; № 23, 143-құжат; 2015 ж., № 20-IV, 113-құжат; № 21-I, 128-құжат; № 22-V, 152-құжат):</w:t>
      </w:r>
      <w:r>
        <w:br/>
      </w:r>
      <w:r>
        <w:rPr>
          <w:rFonts w:ascii="Times New Roman"/>
          <w:b w:val="false"/>
          <w:i w:val="false"/>
          <w:color w:val="000000"/>
          <w:sz w:val="28"/>
        </w:rPr>
        <w:t>
</w:t>
      </w:r>
      <w:r>
        <w:rPr>
          <w:rFonts w:ascii="Times New Roman"/>
          <w:b w:val="false"/>
          <w:i w:val="false"/>
          <w:color w:val="000000"/>
          <w:sz w:val="28"/>
        </w:rPr>
        <w:t>
      9-баптың </w:t>
      </w:r>
      <w:r>
        <w:rPr>
          <w:rFonts w:ascii="Times New Roman"/>
          <w:b w:val="false"/>
          <w:i w:val="false"/>
          <w:color w:val="000000"/>
          <w:sz w:val="28"/>
        </w:rPr>
        <w:t>2-тармағының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жеке кәсіпкерлік субъектілерінің мүдделерін қозғайтын заң жобаларының тұжырымдамаларына, заңнамалық және өзге де нормативтік құқықтық актілердің жобаларына міндетті сараптаманы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