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a83d" w14:textId="108a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12 шілдедегі № 94-VI ҚРЗ.</w:t>
      </w:r>
    </w:p>
    <w:p>
      <w:pPr>
        <w:spacing w:after="0"/>
        <w:ind w:left="0"/>
        <w:jc w:val="both"/>
      </w:pPr>
      <w:bookmarkStart w:name="z1" w:id="0"/>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2017 жылғы 17 наурызда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14 тамызда күшіне енді - Қазақстан Республикасының халықаралық шарттары бюллетені, 2017 ж., № 5, 68-құжат)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хаттаманың (бұдан әрі - Хаттама) </w:t>
      </w:r>
      <w:r>
        <w:rPr>
          <w:rFonts w:ascii="Times New Roman"/>
          <w:b w:val="false"/>
          <w:i w:val="false"/>
          <w:color w:val="000000"/>
          <w:sz w:val="28"/>
        </w:rPr>
        <w:t>13-бабына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Хаттамаға мынадай өзгерістер енгізілсін:</w:t>
      </w:r>
    </w:p>
    <w:bookmarkEnd w:id="3"/>
    <w:bookmarkStart w:name="z6" w:id="4"/>
    <w:p>
      <w:pPr>
        <w:spacing w:after="0"/>
        <w:ind w:left="0"/>
        <w:jc w:val="both"/>
      </w:pPr>
      <w:r>
        <w:rPr>
          <w:rFonts w:ascii="Times New Roman"/>
          <w:b w:val="false"/>
          <w:i w:val="false"/>
          <w:color w:val="000000"/>
          <w:sz w:val="28"/>
        </w:rPr>
        <w:t xml:space="preserve">
      Хаттаманың 6-бабы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 мынадай редакцияда жазылсын:</w:t>
      </w:r>
    </w:p>
    <w:bookmarkEnd w:id="4"/>
    <w:bookmarkStart w:name="z7" w:id="5"/>
    <w:p>
      <w:pPr>
        <w:spacing w:after="0"/>
        <w:ind w:left="0"/>
        <w:jc w:val="both"/>
      </w:pPr>
      <w:r>
        <w:rPr>
          <w:rFonts w:ascii="Times New Roman"/>
          <w:b w:val="false"/>
          <w:i w:val="false"/>
          <w:color w:val="000000"/>
          <w:sz w:val="28"/>
        </w:rPr>
        <w:t>
      "1) техникалық жәрдем көрсету туралы хаттамаларды жасасу мақсатында еуразиялық интеграция шеңберінде мемлекеттік органдардың қызметін үйлестіруді жүзеге асыратын Қырғыз Республикасының уәкілетті органы сатып алынатын тауарлар, жабдықтар, көрсетілетін қызметтер мен құрылыс үшін: техникалық жәрдем көрсету іс-шараларының тізбесін және техникалық ерекшеліктің, баға ұсыныстарының, техникалық тапсырманың, техникалық-экономикалық негіздеменің, Қырғыз Республикасының заңнамасына сәйкес жобалау-сметалық құжаттамаға мемлекеттік сараптама қорытындысының бар екендігі туралы қорытындыны Қазақстан Республикасының бюджеттің атқарылуы жөніндегі уәкілетті органына ұсынады;</w:t>
      </w:r>
    </w:p>
    <w:bookmarkEnd w:id="5"/>
    <w:bookmarkStart w:name="z8" w:id="6"/>
    <w:p>
      <w:pPr>
        <w:spacing w:after="0"/>
        <w:ind w:left="0"/>
        <w:jc w:val="both"/>
      </w:pPr>
      <w:r>
        <w:rPr>
          <w:rFonts w:ascii="Times New Roman"/>
          <w:b w:val="false"/>
          <w:i w:val="false"/>
          <w:color w:val="000000"/>
          <w:sz w:val="28"/>
        </w:rPr>
        <w:t>
      2) Қазақстан тарапының техникалық жәрдем көрсету іс-шараларына жауапты уәкілетті органы техникалық жәрдем көрсету іс-шараларының тізбесін және осы баптың 1-тармағының 1) тармақшасында көрсетілген қажетті қорытындыны алғаннан кейін, келіскен жағдайда, Қырғыз тарапына ақша қаражатын бөлуге дайын екендігі туралы хабарлайды;".</w:t>
      </w:r>
    </w:p>
    <w:bookmarkEnd w:id="6"/>
    <w:bookmarkStart w:name="z9" w:id="7"/>
    <w:p>
      <w:pPr>
        <w:spacing w:after="0"/>
        <w:ind w:left="0"/>
        <w:jc w:val="both"/>
      </w:pPr>
      <w:r>
        <w:rPr>
          <w:rFonts w:ascii="Times New Roman"/>
          <w:b w:val="false"/>
          <w:i w:val="false"/>
          <w:color w:val="000000"/>
          <w:sz w:val="28"/>
        </w:rPr>
        <w:t xml:space="preserve">
      2. Хаттаманың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тармақшасынан кейін мынадай мазмұндағы 3) тармақшамен толықтырылсын, тиісінше тармақшалардың кейінгі нөмірленуі өзгерілсін:</w:t>
      </w:r>
    </w:p>
    <w:bookmarkEnd w:id="7"/>
    <w:bookmarkStart w:name="z10" w:id="8"/>
    <w:p>
      <w:pPr>
        <w:spacing w:after="0"/>
        <w:ind w:left="0"/>
        <w:jc w:val="both"/>
      </w:pPr>
      <w:r>
        <w:rPr>
          <w:rFonts w:ascii="Times New Roman"/>
          <w:b w:val="false"/>
          <w:i w:val="false"/>
          <w:color w:val="000000"/>
          <w:sz w:val="28"/>
        </w:rPr>
        <w:t>
      "3) Тараптар дайындалған техникалық жәрдем көрсету іс-шараларының тізбесінің негізінде техникалық жәрдем көрсету туралы хаттама әзірлейді және оған қол қояды;".</w:t>
      </w:r>
    </w:p>
    <w:bookmarkEnd w:id="8"/>
    <w:bookmarkStart w:name="z11"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p>
    <w:p>
      <w:pPr>
        <w:spacing w:after="0"/>
        <w:ind w:left="0"/>
        <w:jc w:val="both"/>
      </w:pP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p>
      <w:pPr>
        <w:spacing w:after="0"/>
        <w:ind w:left="0"/>
        <w:jc w:val="both"/>
      </w:pPr>
      <w:r>
        <w:rPr>
          <w:rFonts w:ascii="Times New Roman"/>
          <w:b w:val="false"/>
          <w:i w:val="false"/>
          <w:color w:val="000000"/>
          <w:sz w:val="28"/>
        </w:rPr>
        <w:t>
      2017 жылғы 17 наурызда Мәскеу қаласында әрқайсысы қазақ, қырғыз және орыс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