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f4bd" w14:textId="1f1f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11 қазандағы № 185-VІ ҚРЗ.</w:t>
      </w:r>
    </w:p>
    <w:p>
      <w:pPr>
        <w:spacing w:after="0"/>
        <w:ind w:left="0"/>
        <w:jc w:val="both"/>
      </w:pPr>
      <w:bookmarkStart w:name="z1" w:id="0"/>
      <w:r>
        <w:rPr>
          <w:rFonts w:ascii="Times New Roman"/>
          <w:b w:val="false"/>
          <w:i w:val="false"/>
          <w:color w:val="000000"/>
          <w:sz w:val="28"/>
        </w:rPr>
        <w:t xml:space="preserve">
      2017 жылғы 1 қарашада Астанада жасалған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Иордан Хашимит Корольдігінің Үкіметі арасындағы Азаматтық қорғаныс, төтенше жағдайлардың алдын алу және оларды жою саласындағы ынтымақтастық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7 қаңтарда күшіне енген - Қазақстан Республикасының халықаралық шарттары бюллетені, 2019 ж., № 1, 6-құжат)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w:t>
      </w:r>
    </w:p>
    <w:p>
      <w:pPr>
        <w:spacing w:after="0"/>
        <w:ind w:left="0"/>
        <w:jc w:val="both"/>
      </w:pPr>
      <w:r>
        <w:rPr>
          <w:rFonts w:ascii="Times New Roman"/>
          <w:b w:val="false"/>
          <w:i w:val="false"/>
          <w:color w:val="000000"/>
          <w:sz w:val="28"/>
        </w:rPr>
        <w:t>
      өз мемлекеттерінің халықтары арасындағы дәстүрлі достық қатынастарды нығайтуға ұмтыла отырып,</w:t>
      </w:r>
    </w:p>
    <w:p>
      <w:pPr>
        <w:spacing w:after="0"/>
        <w:ind w:left="0"/>
        <w:jc w:val="both"/>
      </w:pPr>
      <w:r>
        <w:rPr>
          <w:rFonts w:ascii="Times New Roman"/>
          <w:b w:val="false"/>
          <w:i w:val="false"/>
          <w:color w:val="000000"/>
          <w:sz w:val="28"/>
        </w:rPr>
        <w:t>
      өз мемлекеттері арасындағы азаматтық қорғаныс, төтенше жағдайлардың алдын алу және оларды жою саласындағы ынтымақтастықты дамыту олардың халқының әл-ауқаты мен ұлттық қауіпсіздігіне жәрдемдесетінін мойындай отырып,</w:t>
      </w:r>
    </w:p>
    <w:p>
      <w:pPr>
        <w:spacing w:after="0"/>
        <w:ind w:left="0"/>
        <w:jc w:val="both"/>
      </w:pPr>
      <w:r>
        <w:rPr>
          <w:rFonts w:ascii="Times New Roman"/>
          <w:b w:val="false"/>
          <w:i w:val="false"/>
          <w:color w:val="000000"/>
          <w:sz w:val="28"/>
        </w:rPr>
        <w:t>
      Тараптардың мемлекеттері үшін төтенше жағдайлардың қауіп төндіретінін сезіне отырып,</w:t>
      </w:r>
    </w:p>
    <w:p>
      <w:pPr>
        <w:spacing w:after="0"/>
        <w:ind w:left="0"/>
        <w:jc w:val="both"/>
      </w:pPr>
      <w:r>
        <w:rPr>
          <w:rFonts w:ascii="Times New Roman"/>
          <w:b w:val="false"/>
          <w:i w:val="false"/>
          <w:color w:val="000000"/>
          <w:sz w:val="28"/>
        </w:rPr>
        <w:t>
      Тараптардың мемлекеттері үшін азаматтық қорғаныс, төтенше жағдайлардың алдын алу және оларды жою саласындағы ғылыми-техникалық ақпарат алмасудың пайдасын ескере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Келісімнің мәні</w:t>
      </w:r>
    </w:p>
    <w:bookmarkEnd w:id="2"/>
    <w:p>
      <w:pPr>
        <w:spacing w:after="0"/>
        <w:ind w:left="0"/>
        <w:jc w:val="both"/>
      </w:pPr>
      <w:r>
        <w:rPr>
          <w:rFonts w:ascii="Times New Roman"/>
          <w:b w:val="false"/>
          <w:i w:val="false"/>
          <w:color w:val="000000"/>
          <w:sz w:val="28"/>
        </w:rPr>
        <w:t>
      Осы Келісім Тараптардың азаматтық қорғаныс, табиғи және техногендік қатерлердің алдын алу, төтенше жағдайларды жою, азаматтық қорғаныс мамандарын төтенше жағдайлардың туындауына әкеп соққан авариялар, зілзалалар мән апаттар жағдайында ерікті және өзара көмек көрсету бойынша оқыту саласындағы өзара іс-қимылын айқындайды.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Осы Келісімде пайдаланылатын терминдер</w:t>
      </w:r>
    </w:p>
    <w:bookmarkEnd w:id="3"/>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p>
    <w:p>
      <w:pPr>
        <w:spacing w:after="0"/>
        <w:ind w:left="0"/>
        <w:jc w:val="both"/>
      </w:pPr>
      <w:r>
        <w:rPr>
          <w:rFonts w:ascii="Times New Roman"/>
          <w:b w:val="false"/>
          <w:i w:val="false"/>
          <w:color w:val="000000"/>
          <w:sz w:val="28"/>
        </w:rPr>
        <w:t>
      сұрау салушы тарап - екінші Тарапқа көмек көрсету жөніндегі топтарды, жарақтар мен құтқару құрал-жабдықтарын жіберу туралы сұрау салумен жүгінетін Тарап;</w:t>
      </w:r>
    </w:p>
    <w:p>
      <w:pPr>
        <w:spacing w:after="0"/>
        <w:ind w:left="0"/>
        <w:jc w:val="both"/>
      </w:pPr>
      <w:r>
        <w:rPr>
          <w:rFonts w:ascii="Times New Roman"/>
          <w:b w:val="false"/>
          <w:i w:val="false"/>
          <w:color w:val="000000"/>
          <w:sz w:val="28"/>
        </w:rPr>
        <w:t>
      ұсынушы тарап - екінші Тараптың көмек көрсету жөніндегі топтарды, жарақтар мен құтқару құрал-жабдықтарын жіберу туралы сұрау салуын қанағаттандыратын Тарап;</w:t>
      </w:r>
    </w:p>
    <w:p>
      <w:pPr>
        <w:spacing w:after="0"/>
        <w:ind w:left="0"/>
        <w:jc w:val="both"/>
      </w:pPr>
      <w:r>
        <w:rPr>
          <w:rFonts w:ascii="Times New Roman"/>
          <w:b w:val="false"/>
          <w:i w:val="false"/>
          <w:color w:val="000000"/>
          <w:sz w:val="28"/>
        </w:rPr>
        <w:t>
      құзыретті орган - осы Келісімді іске асыру үшін Тараптардың әрқайсысы тағайындайтын мемлекеттік орган;</w:t>
      </w:r>
    </w:p>
    <w:p>
      <w:pPr>
        <w:spacing w:after="0"/>
        <w:ind w:left="0"/>
        <w:jc w:val="both"/>
      </w:pPr>
      <w:r>
        <w:rPr>
          <w:rFonts w:ascii="Times New Roman"/>
          <w:b w:val="false"/>
          <w:i w:val="false"/>
          <w:color w:val="000000"/>
          <w:sz w:val="28"/>
        </w:rPr>
        <w:t>
      көмек көрсету жөніндегі топтар - сұрау салушы тараптың сұрау салуы бойынша апат орнына келген, көмек көрсетуге арналған және қажетті жарақпен қамтамасыз етілген көмек көрсету жөніндегі мамандар топтары, оның ішінде әскери персонал;</w:t>
      </w:r>
    </w:p>
    <w:p>
      <w:pPr>
        <w:spacing w:after="0"/>
        <w:ind w:left="0"/>
        <w:jc w:val="both"/>
      </w:pPr>
      <w:r>
        <w:rPr>
          <w:rFonts w:ascii="Times New Roman"/>
          <w:b w:val="false"/>
          <w:i w:val="false"/>
          <w:color w:val="000000"/>
          <w:sz w:val="28"/>
        </w:rPr>
        <w:t>
      төтенше жағдай - адамдардың қаза табуына, олардың денсаулығына, қоршаған ортаға және шаруашылық жүргізуші объектілерге залал келтіруге, елеулі материалдық шығынға және халықтың тіршілік жағдайының бұзылуына әкеп соққан немесе әкеп соғуы мүмкін авария, зілзала немесе апат салдарынан белгілі бір аумақтағы туындаған жағдай;</w:t>
      </w:r>
    </w:p>
    <w:p>
      <w:pPr>
        <w:spacing w:after="0"/>
        <w:ind w:left="0"/>
        <w:jc w:val="both"/>
      </w:pPr>
      <w:r>
        <w:rPr>
          <w:rFonts w:ascii="Times New Roman"/>
          <w:b w:val="false"/>
          <w:i w:val="false"/>
          <w:color w:val="000000"/>
          <w:sz w:val="28"/>
        </w:rPr>
        <w:t>
      төтенше жағдайлардың алдын алу - алдын ала жүргізілетін және төтенше жағдайлардың туындау қатерін барынша азайтуға, осы жағдайлар туындаған кезде адамдардың денсаулығы мен өмірін сақтауға, қоршаған табиғи ортаға келтірілетін залал мөлшері мен материалдық шығынның мөлшерін азайтуға бағытталған іс-шаралар кешені;</w:t>
      </w:r>
    </w:p>
    <w:p>
      <w:pPr>
        <w:spacing w:after="0"/>
        <w:ind w:left="0"/>
        <w:jc w:val="both"/>
      </w:pP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 мен денсаулығын сақтауға, залал мен материалдық шығынның мөлшерін азайтуға, сондай-ақ төтенше жағдайлар аймақтарын оқшаулауға бағытталған іздеу-құтқару, авариялық-қалпына келтіру және басқа да кезек күттірмейтін жұмыстар;</w:t>
      </w:r>
    </w:p>
    <w:p>
      <w:pPr>
        <w:spacing w:after="0"/>
        <w:ind w:left="0"/>
        <w:jc w:val="both"/>
      </w:pPr>
      <w:r>
        <w:rPr>
          <w:rFonts w:ascii="Times New Roman"/>
          <w:b w:val="false"/>
          <w:i w:val="false"/>
          <w:color w:val="000000"/>
          <w:sz w:val="28"/>
        </w:rPr>
        <w:t>
      азаматтық қорғаныс - бұл басқару органдарының мемлекеттік жүйесі мен бейбіт және соғыс уақытында халықты, шаруашылық жүргізуші объектілер мен ел аумағын қазіргі заманғы зақымдау құралдарының зақым келтіру (қирату) факторларының, табиғи және техногендік сипаттағы төтенше жағдайлардың әсерінен қорғау мақсатында жүргізілетін жалпымемлекеттік іс-шаралар жиынтығы;</w:t>
      </w:r>
    </w:p>
    <w:p>
      <w:pPr>
        <w:spacing w:after="0"/>
        <w:ind w:left="0"/>
        <w:jc w:val="both"/>
      </w:pPr>
      <w:r>
        <w:rPr>
          <w:rFonts w:ascii="Times New Roman"/>
          <w:b w:val="false"/>
          <w:i w:val="false"/>
          <w:color w:val="000000"/>
          <w:sz w:val="28"/>
        </w:rPr>
        <w:t>
      төтенше жағдай аймағы - төтенше жағдай орын алған аумақ;</w:t>
      </w:r>
    </w:p>
    <w:p>
      <w:pPr>
        <w:spacing w:after="0"/>
        <w:ind w:left="0"/>
        <w:jc w:val="both"/>
      </w:pPr>
      <w:r>
        <w:rPr>
          <w:rFonts w:ascii="Times New Roman"/>
          <w:b w:val="false"/>
          <w:i w:val="false"/>
          <w:color w:val="000000"/>
          <w:sz w:val="28"/>
        </w:rPr>
        <w:t>
      құтқару жұмыстары - төтенше жағдай аймағында адамдарды, материалдық және мәдени құндылықтарды құтқару, қоршаған ортаны қорғау, төтенше жағдайды оқшаулау және жою немесе оған тән қауіпті факторлардың әсерін мүмкіндігінше төмен деңгейге дейін жеткізу жөніндегі іс-қимыл;</w:t>
      </w:r>
    </w:p>
    <w:p>
      <w:pPr>
        <w:spacing w:after="0"/>
        <w:ind w:left="0"/>
        <w:jc w:val="both"/>
      </w:pPr>
      <w:r>
        <w:rPr>
          <w:rFonts w:ascii="Times New Roman"/>
          <w:b w:val="false"/>
          <w:i w:val="false"/>
          <w:color w:val="000000"/>
          <w:sz w:val="28"/>
        </w:rPr>
        <w:t>
      жарақ - техника, техникалық және көлік құралдары, көмек көрсету жөніндегі топтардың құрал-жабдығы, сондай-ақ көмек көрсету жөніндегі топтар мүшелерінің жеке құрал-жабдығы;</w:t>
      </w:r>
    </w:p>
    <w:p>
      <w:pPr>
        <w:spacing w:after="0"/>
        <w:ind w:left="0"/>
        <w:jc w:val="both"/>
      </w:pPr>
      <w:r>
        <w:rPr>
          <w:rFonts w:ascii="Times New Roman"/>
          <w:b w:val="false"/>
          <w:i w:val="false"/>
          <w:color w:val="000000"/>
          <w:sz w:val="28"/>
        </w:rPr>
        <w:t>
      құтқару құрал-жабдығы - көмек көрсету жөніндегі топтардың пайдалануына арналған қосымша құралдар мен басқа да заттар.</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Құзыретті органдар</w:t>
      </w:r>
    </w:p>
    <w:bookmarkEnd w:id="4"/>
    <w:bookmarkStart w:name="z6" w:id="5"/>
    <w:p>
      <w:pPr>
        <w:spacing w:after="0"/>
        <w:ind w:left="0"/>
        <w:jc w:val="both"/>
      </w:pPr>
      <w:r>
        <w:rPr>
          <w:rFonts w:ascii="Times New Roman"/>
          <w:b w:val="false"/>
          <w:i w:val="false"/>
          <w:color w:val="000000"/>
          <w:sz w:val="28"/>
        </w:rPr>
        <w:t>
      1. Тараптар осы Келісімді іске асыру үшін мынадай құзыретті органдарды айқындайды:</w:t>
      </w:r>
    </w:p>
    <w:bookmarkEnd w:id="5"/>
    <w:p>
      <w:pPr>
        <w:spacing w:after="0"/>
        <w:ind w:left="0"/>
        <w:jc w:val="both"/>
      </w:pPr>
      <w:r>
        <w:rPr>
          <w:rFonts w:ascii="Times New Roman"/>
          <w:b w:val="false"/>
          <w:i w:val="false"/>
          <w:color w:val="000000"/>
          <w:sz w:val="28"/>
        </w:rPr>
        <w:t>
      Қазақстан тарапынан - Қазақстан Республикасының Ішкі істер министрлігі</w:t>
      </w:r>
    </w:p>
    <w:p>
      <w:pPr>
        <w:spacing w:after="0"/>
        <w:ind w:left="0"/>
        <w:jc w:val="both"/>
      </w:pPr>
      <w:r>
        <w:rPr>
          <w:rFonts w:ascii="Times New Roman"/>
          <w:b w:val="false"/>
          <w:i w:val="false"/>
          <w:color w:val="000000"/>
          <w:sz w:val="28"/>
        </w:rPr>
        <w:t>
      Иордан тарапынан - Иордан Хашимит Корольдігінің Ішкі істер министрлігі.</w:t>
      </w:r>
    </w:p>
    <w:bookmarkStart w:name="z7" w:id="6"/>
    <w:p>
      <w:pPr>
        <w:spacing w:after="0"/>
        <w:ind w:left="0"/>
        <w:jc w:val="both"/>
      </w:pPr>
      <w:r>
        <w:rPr>
          <w:rFonts w:ascii="Times New Roman"/>
          <w:b w:val="false"/>
          <w:i w:val="false"/>
          <w:color w:val="000000"/>
          <w:sz w:val="28"/>
        </w:rPr>
        <w:t>
      2. Тараптар дипломатиялық арналар арқылы бір-бірін өз құзыретті органдарының атауларындағы өзгерістер туралы немесе олардың функцияларының басқа органдарға берілгені туралы дереу хабардар етеді.</w:t>
      </w:r>
    </w:p>
    <w:bookmarkEnd w:id="6"/>
    <w:bookmarkStart w:name="z8" w:id="7"/>
    <w:p>
      <w:pPr>
        <w:spacing w:after="0"/>
        <w:ind w:left="0"/>
        <w:jc w:val="left"/>
      </w:pPr>
      <w:r>
        <w:rPr>
          <w:rFonts w:ascii="Times New Roman"/>
          <w:b/>
          <w:i w:val="false"/>
          <w:color w:val="000000"/>
        </w:rPr>
        <w:t xml:space="preserve"> 4-бап</w:t>
      </w:r>
      <w:r>
        <w:br/>
      </w:r>
      <w:r>
        <w:rPr>
          <w:rFonts w:ascii="Times New Roman"/>
          <w:b/>
          <w:i w:val="false"/>
          <w:color w:val="000000"/>
        </w:rPr>
        <w:t>Ынтымақтастық нысандары</w:t>
      </w:r>
    </w:p>
    <w:bookmarkEnd w:id="7"/>
    <w:bookmarkStart w:name="z9" w:id="8"/>
    <w:p>
      <w:pPr>
        <w:spacing w:after="0"/>
        <w:ind w:left="0"/>
        <w:jc w:val="both"/>
      </w:pPr>
      <w:r>
        <w:rPr>
          <w:rFonts w:ascii="Times New Roman"/>
          <w:b w:val="false"/>
          <w:i w:val="false"/>
          <w:color w:val="000000"/>
          <w:sz w:val="28"/>
        </w:rPr>
        <w:t>
      1. Осы Келісімге сәйкес барлық қызмет Тараптар мемлекеттерінің ұлттық заңнамаларына сай жүзеге асырылады және Тараптардың әрқайсысының қажетті қаражатының болуына негізделеді. Осы Келісім шеңберіндегі ынтымақтастық мынадай нысандарда жүзеге асырылуы мүмкін:</w:t>
      </w:r>
    </w:p>
    <w:bookmarkEnd w:id="8"/>
    <w:p>
      <w:pPr>
        <w:spacing w:after="0"/>
        <w:ind w:left="0"/>
        <w:jc w:val="both"/>
      </w:pPr>
      <w:r>
        <w:rPr>
          <w:rFonts w:ascii="Times New Roman"/>
          <w:b w:val="false"/>
          <w:i w:val="false"/>
          <w:color w:val="000000"/>
          <w:sz w:val="28"/>
        </w:rPr>
        <w:t>
      төтенше жағдайларды болжау, алдын алу және бағалау туралы ақпарат алмасу;</w:t>
      </w:r>
    </w:p>
    <w:p>
      <w:pPr>
        <w:spacing w:after="0"/>
        <w:ind w:left="0"/>
        <w:jc w:val="both"/>
      </w:pPr>
      <w:r>
        <w:rPr>
          <w:rFonts w:ascii="Times New Roman"/>
          <w:b w:val="false"/>
          <w:i w:val="false"/>
          <w:color w:val="000000"/>
          <w:sz w:val="28"/>
        </w:rPr>
        <w:t>
      қоршаған ортаның жай-күйі туралы мониторингтік ақпарат алмасу;</w:t>
      </w:r>
    </w:p>
    <w:p>
      <w:pPr>
        <w:spacing w:after="0"/>
        <w:ind w:left="0"/>
        <w:jc w:val="both"/>
      </w:pPr>
      <w:r>
        <w:rPr>
          <w:rFonts w:ascii="Times New Roman"/>
          <w:b w:val="false"/>
          <w:i w:val="false"/>
          <w:color w:val="000000"/>
          <w:sz w:val="28"/>
        </w:rPr>
        <w:t>
      халықтың төтенше жағдайларда іс-қимыл жасауға, оның ішінде алғашқы медициналық көмек көрсету жөніндегі дайындықты ұйымдастыруда тәжірибе алмасу;</w:t>
      </w:r>
    </w:p>
    <w:p>
      <w:pPr>
        <w:spacing w:after="0"/>
        <w:ind w:left="0"/>
        <w:jc w:val="both"/>
      </w:pPr>
      <w:r>
        <w:rPr>
          <w:rFonts w:ascii="Times New Roman"/>
          <w:b w:val="false"/>
          <w:i w:val="false"/>
          <w:color w:val="000000"/>
          <w:sz w:val="28"/>
        </w:rPr>
        <w:t>
      төтенше жағдайлардың алдын алу және оларды жою жөніндегі мүдделі мемлекеттік құрылымдардың өзара іс-қимылын ұйымдастыру;</w:t>
      </w:r>
    </w:p>
    <w:p>
      <w:pPr>
        <w:spacing w:after="0"/>
        <w:ind w:left="0"/>
        <w:jc w:val="both"/>
      </w:pPr>
      <w:r>
        <w:rPr>
          <w:rFonts w:ascii="Times New Roman"/>
          <w:b w:val="false"/>
          <w:i w:val="false"/>
          <w:color w:val="000000"/>
          <w:sz w:val="28"/>
        </w:rPr>
        <w:t>
      авариялар немесе дүлей зілзалалар салдарынан ықтимал ластануларға байланысты қоршаған орта мен халыққа төнген қатерді бағалау;</w:t>
      </w:r>
    </w:p>
    <w:p>
      <w:pPr>
        <w:spacing w:after="0"/>
        <w:ind w:left="0"/>
        <w:jc w:val="both"/>
      </w:pPr>
      <w:r>
        <w:rPr>
          <w:rFonts w:ascii="Times New Roman"/>
          <w:b w:val="false"/>
          <w:i w:val="false"/>
          <w:color w:val="000000"/>
          <w:sz w:val="28"/>
        </w:rPr>
        <w:t>
      ғылыми-зерттеу жобаларын бірлесіп жоспарлау, әзірлеу және жүзеге асыру, ғылыми-техникалық әдебиетпен және зерттеу жұмыстарының нәтижелерімен, ғылыми-әдістемелік, оның ішінде кадрлық жұмыстағы материалдармен алмасу;</w:t>
      </w:r>
    </w:p>
    <w:p>
      <w:pPr>
        <w:spacing w:after="0"/>
        <w:ind w:left="0"/>
        <w:jc w:val="both"/>
      </w:pPr>
      <w:r>
        <w:rPr>
          <w:rFonts w:ascii="Times New Roman"/>
          <w:b w:val="false"/>
          <w:i w:val="false"/>
          <w:color w:val="000000"/>
          <w:sz w:val="28"/>
        </w:rPr>
        <w:t>
      ақпаратпен, мерзімді басылымдармен, әдістемелік әдебиетпен, бейне- және фотоматериалдармен алмасу;</w:t>
      </w:r>
    </w:p>
    <w:p>
      <w:pPr>
        <w:spacing w:after="0"/>
        <w:ind w:left="0"/>
        <w:jc w:val="both"/>
      </w:pPr>
      <w:r>
        <w:rPr>
          <w:rFonts w:ascii="Times New Roman"/>
          <w:b w:val="false"/>
          <w:i w:val="false"/>
          <w:color w:val="000000"/>
          <w:sz w:val="28"/>
        </w:rPr>
        <w:t>
      бірлескен конференциялар, семинарлар, жұмыс кеңестерін, оқу-жаттығулар мен жаттығуларды ұйымдастыру;</w:t>
      </w:r>
    </w:p>
    <w:p>
      <w:pPr>
        <w:spacing w:after="0"/>
        <w:ind w:left="0"/>
        <w:jc w:val="both"/>
      </w:pPr>
      <w:r>
        <w:rPr>
          <w:rFonts w:ascii="Times New Roman"/>
          <w:b w:val="false"/>
          <w:i w:val="false"/>
          <w:color w:val="000000"/>
          <w:sz w:val="28"/>
        </w:rPr>
        <w:t>
      бірлескен жарияланымдар мен баяндамалар дайындау; азаматтық қорғаныс, төтенше жағдайлардың алдын алу және оларды жою саласындағы мамандарды даярлау, қайта даярлау, біліктілігін арттыру және оларды тағылымдамадан өткізу;</w:t>
      </w:r>
    </w:p>
    <w:p>
      <w:pPr>
        <w:spacing w:after="0"/>
        <w:ind w:left="0"/>
        <w:jc w:val="both"/>
      </w:pPr>
      <w:r>
        <w:rPr>
          <w:rFonts w:ascii="Times New Roman"/>
          <w:b w:val="false"/>
          <w:i w:val="false"/>
          <w:color w:val="000000"/>
          <w:sz w:val="28"/>
        </w:rPr>
        <w:t>
      көмек көрсету жөніндегі топтар пайдаланатын құрал-жабдықтар мен техниканы бағалау;</w:t>
      </w:r>
    </w:p>
    <w:p>
      <w:pPr>
        <w:spacing w:after="0"/>
        <w:ind w:left="0"/>
        <w:jc w:val="both"/>
      </w:pPr>
      <w:r>
        <w:rPr>
          <w:rFonts w:ascii="Times New Roman"/>
          <w:b w:val="false"/>
          <w:i w:val="false"/>
          <w:color w:val="000000"/>
          <w:sz w:val="28"/>
        </w:rPr>
        <w:t>
      төтенше жағдайларды жою кезінде өзара көмек көрсету.</w:t>
      </w:r>
    </w:p>
    <w:bookmarkStart w:name="z10" w:id="9"/>
    <w:p>
      <w:pPr>
        <w:spacing w:after="0"/>
        <w:ind w:left="0"/>
        <w:jc w:val="both"/>
      </w:pPr>
      <w:r>
        <w:rPr>
          <w:rFonts w:ascii="Times New Roman"/>
          <w:b w:val="false"/>
          <w:i w:val="false"/>
          <w:color w:val="000000"/>
          <w:sz w:val="28"/>
        </w:rPr>
        <w:t>
      2. Осы ынтымақтастық төтенше жағдайлардың алдын алу және оларды жою саласындағы екі Тараптың құзыретті органдарының ортақ келісуімен айқындалған кез келген басқа қызметте қолданылуы мүмкін. Ынтымақтастықты қызметтің жаңа түрлеріне осылайша қолдану осы Келісімге толықтыру енгізудің мәні болып табылады.</w:t>
      </w:r>
    </w:p>
    <w:bookmarkEnd w:id="9"/>
    <w:bookmarkStart w:name="z11" w:id="10"/>
    <w:p>
      <w:pPr>
        <w:spacing w:after="0"/>
        <w:ind w:left="0"/>
        <w:jc w:val="left"/>
      </w:pPr>
      <w:r>
        <w:rPr>
          <w:rFonts w:ascii="Times New Roman"/>
          <w:b/>
          <w:i w:val="false"/>
          <w:color w:val="000000"/>
        </w:rPr>
        <w:t xml:space="preserve"> 5-бап</w:t>
      </w:r>
      <w:r>
        <w:br/>
      </w:r>
      <w:r>
        <w:rPr>
          <w:rFonts w:ascii="Times New Roman"/>
          <w:b/>
          <w:i w:val="false"/>
          <w:color w:val="000000"/>
        </w:rPr>
        <w:t>Ұйымдар мен мекемелер арасындағы ынтымақтастық</w:t>
      </w:r>
    </w:p>
    <w:bookmarkEnd w:id="10"/>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ұйымдары мен мекемелері арасындағы ынтымақтастыққа жәрдемдеседі.</w:t>
      </w:r>
    </w:p>
    <w:bookmarkStart w:name="z12" w:id="11"/>
    <w:p>
      <w:pPr>
        <w:spacing w:after="0"/>
        <w:ind w:left="0"/>
        <w:jc w:val="left"/>
      </w:pPr>
      <w:r>
        <w:rPr>
          <w:rFonts w:ascii="Times New Roman"/>
          <w:b/>
          <w:i w:val="false"/>
          <w:color w:val="000000"/>
        </w:rPr>
        <w:t xml:space="preserve"> 6-бап</w:t>
      </w:r>
      <w:r>
        <w:br/>
      </w:r>
      <w:r>
        <w:rPr>
          <w:rFonts w:ascii="Times New Roman"/>
          <w:b/>
          <w:i w:val="false"/>
          <w:color w:val="000000"/>
        </w:rPr>
        <w:t>Тараптардың өкілдерін қабылдау шарттары</w:t>
      </w:r>
    </w:p>
    <w:bookmarkEnd w:id="11"/>
    <w:bookmarkStart w:name="z13" w:id="12"/>
    <w:p>
      <w:pPr>
        <w:spacing w:after="0"/>
        <w:ind w:left="0"/>
        <w:jc w:val="both"/>
      </w:pPr>
      <w:r>
        <w:rPr>
          <w:rFonts w:ascii="Times New Roman"/>
          <w:b w:val="false"/>
          <w:i w:val="false"/>
          <w:color w:val="000000"/>
          <w:sz w:val="28"/>
        </w:rPr>
        <w:t xml:space="preserve">
      1. Егер Тараптар өзгеше уағдаласпаса, жіберуші тарап төтенше жағдайларды жоюға көмек көрсетуге тікелей байланысты емес, осы Келісімнің </w:t>
      </w:r>
      <w:r>
        <w:rPr>
          <w:rFonts w:ascii="Times New Roman"/>
          <w:b w:val="false"/>
          <w:i w:val="false"/>
          <w:color w:val="000000"/>
          <w:sz w:val="28"/>
        </w:rPr>
        <w:t>4-бабында</w:t>
      </w:r>
      <w:r>
        <w:rPr>
          <w:rFonts w:ascii="Times New Roman"/>
          <w:b w:val="false"/>
          <w:i w:val="false"/>
          <w:color w:val="000000"/>
          <w:sz w:val="28"/>
        </w:rPr>
        <w:t xml:space="preserve"> белгіленген қызметке қатысу кезінде өз өкілдерінің межелі пунктке дейін жол жүру, өз өкілдерінің қонақ үйде тұру және тамақтану жөніндегі шығыстарын көтереді.</w:t>
      </w:r>
    </w:p>
    <w:bookmarkEnd w:id="12"/>
    <w:bookmarkStart w:name="z14" w:id="13"/>
    <w:p>
      <w:pPr>
        <w:spacing w:after="0"/>
        <w:ind w:left="0"/>
        <w:jc w:val="both"/>
      </w:pPr>
      <w:r>
        <w:rPr>
          <w:rFonts w:ascii="Times New Roman"/>
          <w:b w:val="false"/>
          <w:i w:val="false"/>
          <w:color w:val="000000"/>
          <w:sz w:val="28"/>
        </w:rPr>
        <w:t>
      2.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 жөніндегі шығыстарын көтереді.</w:t>
      </w:r>
    </w:p>
    <w:bookmarkEnd w:id="13"/>
    <w:bookmarkStart w:name="z15" w:id="14"/>
    <w:p>
      <w:pPr>
        <w:spacing w:after="0"/>
        <w:ind w:left="0"/>
        <w:jc w:val="left"/>
      </w:pPr>
      <w:r>
        <w:rPr>
          <w:rFonts w:ascii="Times New Roman"/>
          <w:b/>
          <w:i w:val="false"/>
          <w:color w:val="000000"/>
        </w:rPr>
        <w:t xml:space="preserve"> 7-бап</w:t>
      </w:r>
      <w:r>
        <w:br/>
      </w:r>
      <w:r>
        <w:rPr>
          <w:rFonts w:ascii="Times New Roman"/>
          <w:b/>
          <w:i w:val="false"/>
          <w:color w:val="000000"/>
        </w:rPr>
        <w:t>Көмек көрсету</w:t>
      </w:r>
    </w:p>
    <w:bookmarkEnd w:id="14"/>
    <w:p>
      <w:pPr>
        <w:spacing w:after="0"/>
        <w:ind w:left="0"/>
        <w:jc w:val="both"/>
      </w:pPr>
      <w:r>
        <w:rPr>
          <w:rFonts w:ascii="Times New Roman"/>
          <w:b w:val="false"/>
          <w:i w:val="false"/>
          <w:color w:val="000000"/>
          <w:sz w:val="28"/>
        </w:rPr>
        <w:t>
      Тараптар төтенше жағдайларды жою кезінде мынадай тәртіппен өзара көмек көрсетеді:</w:t>
      </w:r>
    </w:p>
    <w:bookmarkStart w:name="z16" w:id="15"/>
    <w:p>
      <w:pPr>
        <w:spacing w:after="0"/>
        <w:ind w:left="0"/>
        <w:jc w:val="both"/>
      </w:pPr>
      <w:r>
        <w:rPr>
          <w:rFonts w:ascii="Times New Roman"/>
          <w:b w:val="false"/>
          <w:i w:val="false"/>
          <w:color w:val="000000"/>
          <w:sz w:val="28"/>
        </w:rPr>
        <w:t>
      1. Тараптар төтенше жағдайларды жою кезінде көмекті дипломатиялық арналар арқылы ресми сұрау салу негізінде көрсетеді. Шұғыл болған жағдайда мұндай сұрау салу құзыретті органның мекенжайына жазбаша нысанда жүзеге асырылады.</w:t>
      </w:r>
    </w:p>
    <w:bookmarkEnd w:id="15"/>
    <w:bookmarkStart w:name="z17" w:id="16"/>
    <w:p>
      <w:pPr>
        <w:spacing w:after="0"/>
        <w:ind w:left="0"/>
        <w:jc w:val="both"/>
      </w:pPr>
      <w:r>
        <w:rPr>
          <w:rFonts w:ascii="Times New Roman"/>
          <w:b w:val="false"/>
          <w:i w:val="false"/>
          <w:color w:val="000000"/>
          <w:sz w:val="28"/>
        </w:rPr>
        <w:t>
      2. Сұрау салуда төтенше жағдайдың сипаты туралы, қажетті көмек түрлері мен оның көлемі туралы барлық ақпарат болуға тиіс.</w:t>
      </w:r>
    </w:p>
    <w:bookmarkEnd w:id="16"/>
    <w:bookmarkStart w:name="z18" w:id="17"/>
    <w:p>
      <w:pPr>
        <w:spacing w:after="0"/>
        <w:ind w:left="0"/>
        <w:jc w:val="both"/>
      </w:pPr>
      <w:r>
        <w:rPr>
          <w:rFonts w:ascii="Times New Roman"/>
          <w:b w:val="false"/>
          <w:i w:val="false"/>
          <w:color w:val="000000"/>
          <w:sz w:val="28"/>
        </w:rPr>
        <w:t>
      3. Сұрау салуды алған тараптың сұрау салуды орындаудан бас тартуына құқығы бар. Бұл ретте көмек көрсетуден бас тарту туралы шешімді қабылдау құқығы ұсынушы тарап мемлекетінің аумағында болжанатын қатерлердің, жасалып жатқан жұмыстар мен көмек көрсету жөніндегі жұмыстан бос топтардың болуына негізделуі мүмкін.</w:t>
      </w:r>
    </w:p>
    <w:bookmarkEnd w:id="17"/>
    <w:bookmarkStart w:name="z19" w:id="18"/>
    <w:p>
      <w:pPr>
        <w:spacing w:after="0"/>
        <w:ind w:left="0"/>
        <w:jc w:val="both"/>
      </w:pPr>
      <w:r>
        <w:rPr>
          <w:rFonts w:ascii="Times New Roman"/>
          <w:b w:val="false"/>
          <w:i w:val="false"/>
          <w:color w:val="000000"/>
          <w:sz w:val="28"/>
        </w:rPr>
        <w:t>
      4. Сұрау салуды алған тарап сұрау салуды қысқа мерзімде қарайды және сұрау салушы тарапқа көмек көрсету жөніндегі топтың құрамын, сарапшылардың мамандықтарын және әкелетін жарақ пен құтқару құрал-жабдығын көрсете отырып, көмек көрсету мүмкіндігі, нысаны, көлемі, шарттары туралы хабарлайды. Сондай-ақ төтенше жағдай аймағына бару үшін пайдаланылатын көлік түрі және мемлекеттік шекараны кесіп өту жоспарланатын пункт көрсетіледі.</w:t>
      </w:r>
    </w:p>
    <w:bookmarkEnd w:id="18"/>
    <w:bookmarkStart w:name="z20" w:id="19"/>
    <w:p>
      <w:pPr>
        <w:spacing w:after="0"/>
        <w:ind w:left="0"/>
        <w:jc w:val="left"/>
      </w:pPr>
      <w:r>
        <w:rPr>
          <w:rFonts w:ascii="Times New Roman"/>
          <w:b/>
          <w:i w:val="false"/>
          <w:color w:val="000000"/>
        </w:rPr>
        <w:t xml:space="preserve"> 8-бап</w:t>
      </w:r>
      <w:r>
        <w:br/>
      </w:r>
      <w:r>
        <w:rPr>
          <w:rFonts w:ascii="Times New Roman"/>
          <w:b/>
          <w:i w:val="false"/>
          <w:color w:val="000000"/>
        </w:rPr>
        <w:t>Көмек көрсету шарттары</w:t>
      </w:r>
    </w:p>
    <w:bookmarkEnd w:id="19"/>
    <w:bookmarkStart w:name="z21" w:id="20"/>
    <w:p>
      <w:pPr>
        <w:spacing w:after="0"/>
        <w:ind w:left="0"/>
        <w:jc w:val="both"/>
      </w:pPr>
      <w:r>
        <w:rPr>
          <w:rFonts w:ascii="Times New Roman"/>
          <w:b w:val="false"/>
          <w:i w:val="false"/>
          <w:color w:val="000000"/>
          <w:sz w:val="28"/>
        </w:rPr>
        <w:t xml:space="preserve">
      1. Сұрау салушы тарап осы Келісімнің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ұсынушы тараптың көмек көрсету жөніндегі топтарының қонақ үйде тұру шығыстарын, сондай-ақ тамақтану шығыстарын көтереді.</w:t>
      </w:r>
    </w:p>
    <w:bookmarkEnd w:id="20"/>
    <w:bookmarkStart w:name="z22" w:id="21"/>
    <w:p>
      <w:pPr>
        <w:spacing w:after="0"/>
        <w:ind w:left="0"/>
        <w:jc w:val="both"/>
      </w:pPr>
      <w:r>
        <w:rPr>
          <w:rFonts w:ascii="Times New Roman"/>
          <w:b w:val="false"/>
          <w:i w:val="false"/>
          <w:color w:val="000000"/>
          <w:sz w:val="28"/>
        </w:rPr>
        <w:t>
      2. Сұрау салушы тарап мемлекеті ұсынушы тараптың көмек көрсету жөніндегі топтарына сұрау салушы тарап мемлекетінің аумағында болуы кезеңінде медициналық қызмет көрсетілуін қамтамасыз етеді.</w:t>
      </w:r>
    </w:p>
    <w:bookmarkEnd w:id="21"/>
    <w:bookmarkStart w:name="z23" w:id="22"/>
    <w:p>
      <w:pPr>
        <w:spacing w:after="0"/>
        <w:ind w:left="0"/>
        <w:jc w:val="both"/>
      </w:pPr>
      <w:r>
        <w:rPr>
          <w:rFonts w:ascii="Times New Roman"/>
          <w:b w:val="false"/>
          <w:i w:val="false"/>
          <w:color w:val="000000"/>
          <w:sz w:val="28"/>
        </w:rPr>
        <w:t>
      3. Сұрау салушы тарап кез келген сәтте өзіне көмек көрсету туралы сұрау салуды қайтарып алуы мүмкін. Бұл жағдайда сұрау салушы тарап ұсынушы тарапқа атқарылған жұмыстардың нәтижелері туралы есеп негізінде оның жұмсаған шығыстарын өтейді. Сұрау салушы тарап шығыстарды көмек көрсету туралы сұрау салуды кері қайтарған кезден бастап күнтізбелік 30 күн ішінде өтеуге тиіс.</w:t>
      </w:r>
    </w:p>
    <w:bookmarkEnd w:id="22"/>
    <w:bookmarkStart w:name="z24" w:id="23"/>
    <w:p>
      <w:pPr>
        <w:spacing w:after="0"/>
        <w:ind w:left="0"/>
        <w:jc w:val="both"/>
      </w:pPr>
      <w:r>
        <w:rPr>
          <w:rFonts w:ascii="Times New Roman"/>
          <w:b w:val="false"/>
          <w:i w:val="false"/>
          <w:color w:val="000000"/>
          <w:sz w:val="28"/>
        </w:rPr>
        <w:t>
      4. Ұсынушы тарап көмек көрсету жөніндегі топтар мүшелерінің сақтандырылуын қамтамасыз етеді. Сақтандыруды ресімдеу жөніндегі шығыстар көмек көрсету жөніндегі жалпы шығыстарға қосылады.</w:t>
      </w:r>
    </w:p>
    <w:bookmarkEnd w:id="23"/>
    <w:bookmarkStart w:name="z25" w:id="24"/>
    <w:p>
      <w:pPr>
        <w:spacing w:after="0"/>
        <w:ind w:left="0"/>
        <w:jc w:val="left"/>
      </w:pPr>
      <w:r>
        <w:rPr>
          <w:rFonts w:ascii="Times New Roman"/>
          <w:b/>
          <w:i w:val="false"/>
          <w:color w:val="000000"/>
        </w:rPr>
        <w:t xml:space="preserve"> 9-бап</w:t>
      </w:r>
      <w:r>
        <w:br/>
      </w:r>
      <w:r>
        <w:rPr>
          <w:rFonts w:ascii="Times New Roman"/>
          <w:b/>
          <w:i w:val="false"/>
          <w:color w:val="000000"/>
        </w:rPr>
        <w:t>Көмек түрлері</w:t>
      </w:r>
    </w:p>
    <w:bookmarkEnd w:id="24"/>
    <w:bookmarkStart w:name="z26" w:id="25"/>
    <w:p>
      <w:pPr>
        <w:spacing w:after="0"/>
        <w:ind w:left="0"/>
        <w:jc w:val="both"/>
      </w:pPr>
      <w:r>
        <w:rPr>
          <w:rFonts w:ascii="Times New Roman"/>
          <w:b w:val="false"/>
          <w:i w:val="false"/>
          <w:color w:val="000000"/>
          <w:sz w:val="28"/>
        </w:rPr>
        <w:t>
      1. Төтенше жағдайларды жою кезіндегі көмек төтенше жағдайлардың сипаты мен ауқымына қарай көмек көрсету жөніндегі топтарды, медициналық топтарды, құрал-жабдықтар мен құтқару құралдарын, медициналық препараттарды жіберу арқылы көрсетіледі.</w:t>
      </w:r>
    </w:p>
    <w:bookmarkEnd w:id="25"/>
    <w:bookmarkStart w:name="z27" w:id="26"/>
    <w:p>
      <w:pPr>
        <w:spacing w:after="0"/>
        <w:ind w:left="0"/>
        <w:jc w:val="both"/>
      </w:pPr>
      <w:r>
        <w:rPr>
          <w:rFonts w:ascii="Times New Roman"/>
          <w:b w:val="false"/>
          <w:i w:val="false"/>
          <w:color w:val="000000"/>
          <w:sz w:val="28"/>
        </w:rPr>
        <w:t>
      2. Көмек көрсету жөніндегі топтарды жарақтандыру 3 тәулік бойы төтенше жағдай аймағында дербес іс-қимылдар жүргізу үшін жеткілікті болуға тиіс. Жарақтандыру қоры біткеннен кейін сұрау салушы тарап көмек көрсету жөніндегі топтарды олардың одан әрі жұмыс істеуі үшін қажетті құралдармен қамтамасыз етеді.</w:t>
      </w:r>
    </w:p>
    <w:bookmarkEnd w:id="26"/>
    <w:bookmarkStart w:name="z28" w:id="27"/>
    <w:p>
      <w:pPr>
        <w:spacing w:after="0"/>
        <w:ind w:left="0"/>
        <w:jc w:val="left"/>
      </w:pPr>
      <w:r>
        <w:rPr>
          <w:rFonts w:ascii="Times New Roman"/>
          <w:b/>
          <w:i w:val="false"/>
          <w:color w:val="000000"/>
        </w:rPr>
        <w:t xml:space="preserve"> 10-бап</w:t>
      </w:r>
      <w:r>
        <w:br/>
      </w:r>
      <w:r>
        <w:rPr>
          <w:rFonts w:ascii="Times New Roman"/>
          <w:b/>
          <w:i w:val="false"/>
          <w:color w:val="000000"/>
        </w:rPr>
        <w:t>Көмек көрсету жөніндегі жұмыстарды басқару</w:t>
      </w:r>
    </w:p>
    <w:bookmarkEnd w:id="27"/>
    <w:bookmarkStart w:name="z29" w:id="28"/>
    <w:p>
      <w:pPr>
        <w:spacing w:after="0"/>
        <w:ind w:left="0"/>
        <w:jc w:val="both"/>
      </w:pPr>
      <w:r>
        <w:rPr>
          <w:rFonts w:ascii="Times New Roman"/>
          <w:b w:val="false"/>
          <w:i w:val="false"/>
          <w:color w:val="000000"/>
          <w:sz w:val="28"/>
        </w:rPr>
        <w:t>
      1. Көмек көрсету жөніндегі жұмыстарға басшылықты ұсынушы тараптың көмек көрсету жөніндегі топтарының жетекшілері арқылы сұрау салушы тараптың құзыретті органы жүзеге асырады, ол көрсетілген топтар қызметін үйлестіреді.</w:t>
      </w:r>
    </w:p>
    <w:bookmarkEnd w:id="28"/>
    <w:bookmarkStart w:name="z30" w:id="29"/>
    <w:p>
      <w:pPr>
        <w:spacing w:after="0"/>
        <w:ind w:left="0"/>
        <w:jc w:val="both"/>
      </w:pPr>
      <w:r>
        <w:rPr>
          <w:rFonts w:ascii="Times New Roman"/>
          <w:b w:val="false"/>
          <w:i w:val="false"/>
          <w:color w:val="000000"/>
          <w:sz w:val="28"/>
        </w:rPr>
        <w:t>
      2. Сұрау салушы тарап белгілеген міндетті орындау үшін ұсынушы тараптың көмек көрсету жөніндегі топтары тек өз жетекшісінің ғана басшылығында қалады.</w:t>
      </w:r>
    </w:p>
    <w:bookmarkEnd w:id="29"/>
    <w:bookmarkStart w:name="z31" w:id="30"/>
    <w:p>
      <w:pPr>
        <w:spacing w:after="0"/>
        <w:ind w:left="0"/>
        <w:jc w:val="both"/>
      </w:pPr>
      <w:r>
        <w:rPr>
          <w:rFonts w:ascii="Times New Roman"/>
          <w:b w:val="false"/>
          <w:i w:val="false"/>
          <w:color w:val="000000"/>
          <w:sz w:val="28"/>
        </w:rPr>
        <w:t>
      3. Сұрау салушы тараптың құзыретті органының ұсынушы тараптың көмек көрсету жөніндегі тобымен өзара іс-қимылы және оларды үйлестіру осы топ жетекшісі арқылы жүзеге асырылады.</w:t>
      </w:r>
    </w:p>
    <w:bookmarkEnd w:id="30"/>
    <w:bookmarkStart w:name="z32" w:id="31"/>
    <w:p>
      <w:pPr>
        <w:spacing w:after="0"/>
        <w:ind w:left="0"/>
        <w:jc w:val="both"/>
      </w:pPr>
      <w:r>
        <w:rPr>
          <w:rFonts w:ascii="Times New Roman"/>
          <w:b w:val="false"/>
          <w:i w:val="false"/>
          <w:color w:val="000000"/>
          <w:sz w:val="28"/>
        </w:rPr>
        <w:t>
      4. Ұсынушы тараптың көмек көрсету жөніндегі топтары мүшелерінің сұрау салушы тарап белгілеген төтенше жағдай аймағындағы жұмыстарды орындау үшін барлық жерге кіруге рұқсаты болады.</w:t>
      </w:r>
    </w:p>
    <w:bookmarkEnd w:id="31"/>
    <w:bookmarkStart w:name="z33" w:id="32"/>
    <w:p>
      <w:pPr>
        <w:spacing w:after="0"/>
        <w:ind w:left="0"/>
        <w:jc w:val="both"/>
      </w:pPr>
      <w:r>
        <w:rPr>
          <w:rFonts w:ascii="Times New Roman"/>
          <w:b w:val="false"/>
          <w:i w:val="false"/>
          <w:color w:val="000000"/>
          <w:sz w:val="28"/>
        </w:rPr>
        <w:t>
      5. Сұрау салушы тарап ұсынушы тараптың көмек көрсету жөніндегі топтары жетекшісіне төтенше жағдайлар аймағында және жұмыстың нақты учаскелерінде қалыптасқан жағдай туралы ақпарат береді.</w:t>
      </w:r>
    </w:p>
    <w:bookmarkEnd w:id="32"/>
    <w:bookmarkStart w:name="z34" w:id="33"/>
    <w:p>
      <w:pPr>
        <w:spacing w:after="0"/>
        <w:ind w:left="0"/>
        <w:jc w:val="both"/>
      </w:pPr>
      <w:r>
        <w:rPr>
          <w:rFonts w:ascii="Times New Roman"/>
          <w:b w:val="false"/>
          <w:i w:val="false"/>
          <w:color w:val="000000"/>
          <w:sz w:val="28"/>
        </w:rPr>
        <w:t>
      6. Сұрау салушы тарап қажет болған жағдайда ұсынушы тараптың көмек көрсету жөніндегі осы топтарын аудармашылармен және байланыс құралдарымен қамтамасыз етеді, сондай-ақ олардың қауіпсіздігін қамтамасыз етеді.</w:t>
      </w:r>
    </w:p>
    <w:bookmarkEnd w:id="33"/>
    <w:bookmarkStart w:name="z35" w:id="34"/>
    <w:p>
      <w:pPr>
        <w:spacing w:after="0"/>
        <w:ind w:left="0"/>
        <w:jc w:val="left"/>
      </w:pPr>
      <w:r>
        <w:rPr>
          <w:rFonts w:ascii="Times New Roman"/>
          <w:b/>
          <w:i w:val="false"/>
          <w:color w:val="000000"/>
        </w:rPr>
        <w:t xml:space="preserve"> 11-бап</w:t>
      </w:r>
      <w:r>
        <w:br/>
      </w:r>
      <w:r>
        <w:rPr>
          <w:rFonts w:ascii="Times New Roman"/>
          <w:b/>
          <w:i w:val="false"/>
          <w:color w:val="000000"/>
        </w:rPr>
        <w:t>Мемлекеттік шекараны кесіп өту шарттары және сұрау салушы тарап мемлекетінің аумағында болу режимі</w:t>
      </w:r>
    </w:p>
    <w:bookmarkEnd w:id="34"/>
    <w:bookmarkStart w:name="z36" w:id="35"/>
    <w:p>
      <w:pPr>
        <w:spacing w:after="0"/>
        <w:ind w:left="0"/>
        <w:jc w:val="both"/>
      </w:pPr>
      <w:r>
        <w:rPr>
          <w:rFonts w:ascii="Times New Roman"/>
          <w:b w:val="false"/>
          <w:i w:val="false"/>
          <w:color w:val="000000"/>
          <w:sz w:val="28"/>
        </w:rPr>
        <w:t>
      1. Көмек көрсету жөніндегі топтардың жедел жетуі үшін әрбір Тарап мемлекеттік шекарадан өту шарттарын оңайлатады.</w:t>
      </w:r>
    </w:p>
    <w:bookmarkEnd w:id="35"/>
    <w:bookmarkStart w:name="z37" w:id="36"/>
    <w:p>
      <w:pPr>
        <w:spacing w:after="0"/>
        <w:ind w:left="0"/>
        <w:jc w:val="both"/>
      </w:pPr>
      <w:r>
        <w:rPr>
          <w:rFonts w:ascii="Times New Roman"/>
          <w:b w:val="false"/>
          <w:i w:val="false"/>
          <w:color w:val="000000"/>
          <w:sz w:val="28"/>
        </w:rPr>
        <w:t>
      2. Ұсынушы тараптың көмек көрсету жөніндегі топтарының мүшелері сұрау салушы тарап мемлекетінің мемлекеттік шекарасын өздерінің жеке басын куәландыратын құжаттары бойынша халықаралық қатынас үшін ашық өткізу пункттері арқылы кесіп өтеді. Топтар жетекшісінде көмек көрсету жөніндегі топтар мүшелерінің тізімі мен оның өкілеттіктерін растайтын ұсынушы тараптың құзыретті органы берген құжат болуға тиіс.</w:t>
      </w:r>
    </w:p>
    <w:bookmarkEnd w:id="36"/>
    <w:bookmarkStart w:name="z38" w:id="37"/>
    <w:p>
      <w:pPr>
        <w:spacing w:after="0"/>
        <w:ind w:left="0"/>
        <w:jc w:val="both"/>
      </w:pPr>
      <w:r>
        <w:rPr>
          <w:rFonts w:ascii="Times New Roman"/>
          <w:b w:val="false"/>
          <w:i w:val="false"/>
          <w:color w:val="000000"/>
          <w:sz w:val="28"/>
        </w:rPr>
        <w:t>
      3. Тараптардың уағдаластығы бойынша көмек көрсету жөніндегі топтардың мүшелері өз міндеттерін орындау шеңберінде сұрау салушы тарап мемлекетінің аумағында визасыз және тұруға ықтиярхатсыз бола алады.</w:t>
      </w:r>
    </w:p>
    <w:bookmarkEnd w:id="37"/>
    <w:bookmarkStart w:name="z39" w:id="38"/>
    <w:p>
      <w:pPr>
        <w:spacing w:after="0"/>
        <w:ind w:left="0"/>
        <w:jc w:val="both"/>
      </w:pPr>
      <w:r>
        <w:rPr>
          <w:rFonts w:ascii="Times New Roman"/>
          <w:b w:val="false"/>
          <w:i w:val="false"/>
          <w:color w:val="000000"/>
          <w:sz w:val="28"/>
        </w:rPr>
        <w:t>
      4. Көмек көрсету жөніндегі топтардың мүшелері сұрау салушы тарап мемлекетінің аумағында болған кезінде сол мемлекеттің заңнамасын сақтауға міндетті.</w:t>
      </w:r>
    </w:p>
    <w:bookmarkEnd w:id="38"/>
    <w:bookmarkStart w:name="z43" w:id="39"/>
    <w:p>
      <w:pPr>
        <w:spacing w:after="0"/>
        <w:ind w:left="0"/>
        <w:jc w:val="both"/>
      </w:pPr>
      <w:r>
        <w:rPr>
          <w:rFonts w:ascii="Times New Roman"/>
          <w:b w:val="false"/>
          <w:i w:val="false"/>
          <w:color w:val="000000"/>
          <w:sz w:val="28"/>
        </w:rPr>
        <w:t>
      5. Ұсынушы тараптың көмек көрсету жөніндегі топтарының мүшелері сұрау салушы тарап мемлекетінің аумағында авариялық-құтқару жұмыстарын орындау кезінде өздерінің нысанды киімдерін киіп жүруге құқылы.</w:t>
      </w:r>
    </w:p>
    <w:bookmarkEnd w:id="39"/>
    <w:bookmarkStart w:name="z44" w:id="40"/>
    <w:p>
      <w:pPr>
        <w:spacing w:after="0"/>
        <w:ind w:left="0"/>
        <w:jc w:val="both"/>
      </w:pPr>
      <w:r>
        <w:rPr>
          <w:rFonts w:ascii="Times New Roman"/>
          <w:b w:val="false"/>
          <w:i w:val="false"/>
          <w:color w:val="000000"/>
          <w:sz w:val="28"/>
        </w:rPr>
        <w:t>
      6. Ұсынушы тараптың көмек көрсету жөніндегі топтарының мүшелері сұрау салушы тарап мемлекетінің аумағына қаруды, оқ-дәрілер мен жарылғыш заттарды әкеле алмайды.</w:t>
      </w:r>
    </w:p>
    <w:bookmarkEnd w:id="40"/>
    <w:bookmarkStart w:name="z45" w:id="41"/>
    <w:p>
      <w:pPr>
        <w:spacing w:after="0"/>
        <w:ind w:left="0"/>
        <w:jc w:val="left"/>
      </w:pPr>
      <w:r>
        <w:rPr>
          <w:rFonts w:ascii="Times New Roman"/>
          <w:b/>
          <w:i w:val="false"/>
          <w:color w:val="000000"/>
        </w:rPr>
        <w:t xml:space="preserve"> 12-бап</w:t>
      </w:r>
      <w:r>
        <w:br/>
      </w:r>
      <w:r>
        <w:rPr>
          <w:rFonts w:ascii="Times New Roman"/>
          <w:b/>
          <w:i w:val="false"/>
          <w:color w:val="000000"/>
        </w:rPr>
        <w:t>Төтенше жағдайларды жою кезінде құрал-жабдықтар мен құтқару құралдарын әкелу және әкету</w:t>
      </w:r>
    </w:p>
    <w:bookmarkEnd w:id="41"/>
    <w:bookmarkStart w:name="z46" w:id="42"/>
    <w:p>
      <w:pPr>
        <w:spacing w:after="0"/>
        <w:ind w:left="0"/>
        <w:jc w:val="both"/>
      </w:pPr>
      <w:r>
        <w:rPr>
          <w:rFonts w:ascii="Times New Roman"/>
          <w:b w:val="false"/>
          <w:i w:val="false"/>
          <w:color w:val="000000"/>
          <w:sz w:val="28"/>
        </w:rPr>
        <w:t>
      1. Төтенше жағдайларды жою кезінде көмек көрсету үшін Тараптар мемлекеттерінің аумағына әкелінетін немесе осы аумақтан әкетілетін қажетті жарақтар мен құтқару құрал-жабдығы Тараптардың ұлттық заңнамасына сәйкес бірінші кезектегі тәртіппен кедендік рәсіммен орналастырылады.</w:t>
      </w:r>
    </w:p>
    <w:bookmarkEnd w:id="42"/>
    <w:bookmarkStart w:name="z47" w:id="43"/>
    <w:p>
      <w:pPr>
        <w:spacing w:after="0"/>
        <w:ind w:left="0"/>
        <w:jc w:val="both"/>
      </w:pPr>
      <w:r>
        <w:rPr>
          <w:rFonts w:ascii="Times New Roman"/>
          <w:b w:val="false"/>
          <w:i w:val="false"/>
          <w:color w:val="000000"/>
          <w:sz w:val="28"/>
        </w:rPr>
        <w:t>
      2. Көмек көрсету жөніндегі топ жетекшісінде ұсынушы тараптың құзыретті органы берген әкелінетін құрал-жабдық пен құтқару құралдарының тізбесі болуы міндетті.</w:t>
      </w:r>
    </w:p>
    <w:bookmarkEnd w:id="43"/>
    <w:bookmarkStart w:name="z48" w:id="44"/>
    <w:p>
      <w:pPr>
        <w:spacing w:after="0"/>
        <w:ind w:left="0"/>
        <w:jc w:val="both"/>
      </w:pPr>
      <w:r>
        <w:rPr>
          <w:rFonts w:ascii="Times New Roman"/>
          <w:b w:val="false"/>
          <w:i w:val="false"/>
          <w:color w:val="000000"/>
          <w:sz w:val="28"/>
        </w:rPr>
        <w:t>
      3. Көмек көрсету жөніндегі топтарға сұрау салушы тарап мемлекетінің аумағына жарақтар мен құтқару құрал-жабдығынан басқа қандай да бір заттарды әкелуге немесе сұрау салушы тарап мемлекетінің аумағынан әкетуге тыйым салынады.</w:t>
      </w:r>
    </w:p>
    <w:bookmarkEnd w:id="44"/>
    <w:bookmarkStart w:name="z49" w:id="45"/>
    <w:p>
      <w:pPr>
        <w:spacing w:after="0"/>
        <w:ind w:left="0"/>
        <w:jc w:val="both"/>
      </w:pPr>
      <w:r>
        <w:rPr>
          <w:rFonts w:ascii="Times New Roman"/>
          <w:b w:val="false"/>
          <w:i w:val="false"/>
          <w:color w:val="000000"/>
          <w:sz w:val="28"/>
        </w:rPr>
        <w:t>
      4. Көмек көрсету жөніндегі жұмыстар аяқталғаннан кейін әкелінген жарақ сұрау салушы тарап мемлекетінің аумағынан әкетілуге жатады. Егер жарақты айрықша жағдайларға байланысты әкету мүмкін болмаса, ол келісілген жағдайда сұрау салушы тараптың құзыретті органына көмек ретінде тегін берілуі мүмкін. Бұл жағдайда берілетін жарақ түрлерін, санын және орналасқан жерін көрсете отырып, сұрау салушы тараптың кеден органдарын хабардар ету қажет.</w:t>
      </w:r>
    </w:p>
    <w:bookmarkEnd w:id="45"/>
    <w:bookmarkStart w:name="z50" w:id="46"/>
    <w:p>
      <w:pPr>
        <w:spacing w:after="0"/>
        <w:ind w:left="0"/>
        <w:jc w:val="both"/>
      </w:pPr>
      <w:r>
        <w:rPr>
          <w:rFonts w:ascii="Times New Roman"/>
          <w:b w:val="false"/>
          <w:i w:val="false"/>
          <w:color w:val="000000"/>
          <w:sz w:val="28"/>
        </w:rPr>
        <w:t>
      5. Көмек көрсету жөніндегі медициналық топтар өздерінің штаттық құрал-жабдығымен келеді. Зардап шеккендерге жедел медициналық көмек көрсету қажет болған кезде сұрау салушы тарап мемлекетінің аумағына құрамында есірткі және психотроптық заттары бар медициналық препараттардың қажетті санын, осы заттардың номенклатурасын, саны мен пайдаланылатын жерін міндетті түрде Тараптардың әрқайсысының есірткіні бақылау жөніндегі құзыретті органдарымен келісе отырып, (бұдан әрі - келісілген тізбе) әкелінуі мүмкін. Көмек көрсету жөніндегі топ жетекшісі келісілген тізбені ұсынушы және сұрау салушы тараптардың кеден органдарына көрсетеді.</w:t>
      </w:r>
    </w:p>
    <w:bookmarkEnd w:id="46"/>
    <w:bookmarkStart w:name="z51" w:id="47"/>
    <w:p>
      <w:pPr>
        <w:spacing w:after="0"/>
        <w:ind w:left="0"/>
        <w:jc w:val="both"/>
      </w:pPr>
      <w:r>
        <w:rPr>
          <w:rFonts w:ascii="Times New Roman"/>
          <w:b w:val="false"/>
          <w:i w:val="false"/>
          <w:color w:val="000000"/>
          <w:sz w:val="28"/>
        </w:rPr>
        <w:t>
      6. Көрсетілген медициналық препараттарды Тараптар мемлекеттерінің ұлттық заңнамасына сәйкес білікті медициналық персонал ғана пайдаланады және сұрау салушы тарапқа беруге жатпайды. Сұрау салушы тарап медициналық препараттарды пайдалануды, оларды қолдану орнында тексеруге құқығы бар.</w:t>
      </w:r>
    </w:p>
    <w:bookmarkEnd w:id="47"/>
    <w:bookmarkStart w:name="z52" w:id="48"/>
    <w:p>
      <w:pPr>
        <w:spacing w:after="0"/>
        <w:ind w:left="0"/>
        <w:jc w:val="both"/>
      </w:pPr>
      <w:r>
        <w:rPr>
          <w:rFonts w:ascii="Times New Roman"/>
          <w:b w:val="false"/>
          <w:i w:val="false"/>
          <w:color w:val="000000"/>
          <w:sz w:val="28"/>
        </w:rPr>
        <w:t>
      7. Құрамында есірткі және психотроптық заттары бар пайдаланылмаған медициналық препараттар сұрау салушы тараптың кедендік бақылауымен әкетілуге жатады.</w:t>
      </w:r>
    </w:p>
    <w:bookmarkEnd w:id="48"/>
    <w:bookmarkStart w:name="z53" w:id="49"/>
    <w:p>
      <w:pPr>
        <w:spacing w:after="0"/>
        <w:ind w:left="0"/>
        <w:jc w:val="left"/>
      </w:pPr>
      <w:r>
        <w:rPr>
          <w:rFonts w:ascii="Times New Roman"/>
          <w:b/>
          <w:i w:val="false"/>
          <w:color w:val="000000"/>
        </w:rPr>
        <w:t xml:space="preserve"> 13-бап</w:t>
      </w:r>
      <w:r>
        <w:br/>
      </w:r>
      <w:r>
        <w:rPr>
          <w:rFonts w:ascii="Times New Roman"/>
          <w:b/>
          <w:i w:val="false"/>
          <w:color w:val="000000"/>
        </w:rPr>
        <w:t>Әуе кемелерін пайдалану</w:t>
      </w:r>
    </w:p>
    <w:bookmarkEnd w:id="49"/>
    <w:bookmarkStart w:name="z54" w:id="50"/>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әуе кемелерін көмек көрсету үшін пайдалану ниеті туралы хабарлайды. Сұрау салушы тарап әуе кемелерін пайдалануға келіскен жағдайда ұсынушы тарап әуе кемелерінің кімге тиесілі екенін, пайдалану мақсатын, нақты типін, тану белгілерін, маршруттарын, экипаж мүшелерінің санын, жүктің сипатын, әуе кемелерінің ұшып шығу және қону орны мен уақытын көрсетуге тиіс.</w:t>
      </w:r>
    </w:p>
    <w:bookmarkEnd w:id="50"/>
    <w:bookmarkStart w:name="z55" w:id="51"/>
    <w:p>
      <w:pPr>
        <w:spacing w:after="0"/>
        <w:ind w:left="0"/>
        <w:jc w:val="both"/>
      </w:pPr>
      <w:r>
        <w:rPr>
          <w:rFonts w:ascii="Times New Roman"/>
          <w:b w:val="false"/>
          <w:i w:val="false"/>
          <w:color w:val="000000"/>
          <w:sz w:val="28"/>
        </w:rPr>
        <w:t>
      2. Сұрау салушы тарап өз мемлекетінің аумағындағы белгілі бір пунктке әуе кемелерінің ұшуына рұқсат береді.</w:t>
      </w:r>
    </w:p>
    <w:bookmarkEnd w:id="51"/>
    <w:bookmarkStart w:name="z56" w:id="52"/>
    <w:p>
      <w:pPr>
        <w:spacing w:after="0"/>
        <w:ind w:left="0"/>
        <w:jc w:val="both"/>
      </w:pPr>
      <w:r>
        <w:rPr>
          <w:rFonts w:ascii="Times New Roman"/>
          <w:b w:val="false"/>
          <w:i w:val="false"/>
          <w:color w:val="000000"/>
          <w:sz w:val="28"/>
        </w:rPr>
        <w:t>
      3. Әрбір Тарап мемлекетінің әуе қозғалысына қатысты ұлттық заңнамасы, атап айтқанда, әуе қатынасына жауапты органдарға ұшу туралы ақпарат беру кезінде қолданылады. Ұшу Халықаралық азаматтық авиация ұйымы (ИКАО) мен Тараптар мемлекеттері белгілеген қағидаларға сәйкес жүзеге асырылады.</w:t>
      </w:r>
    </w:p>
    <w:bookmarkEnd w:id="52"/>
    <w:bookmarkStart w:name="z57" w:id="53"/>
    <w:p>
      <w:pPr>
        <w:spacing w:after="0"/>
        <w:ind w:left="0"/>
        <w:jc w:val="left"/>
      </w:pPr>
      <w:r>
        <w:rPr>
          <w:rFonts w:ascii="Times New Roman"/>
          <w:b/>
          <w:i w:val="false"/>
          <w:color w:val="000000"/>
        </w:rPr>
        <w:t xml:space="preserve"> 14-бап</w:t>
      </w:r>
      <w:r>
        <w:br/>
      </w:r>
      <w:r>
        <w:rPr>
          <w:rFonts w:ascii="Times New Roman"/>
          <w:b/>
          <w:i w:val="false"/>
          <w:color w:val="000000"/>
        </w:rPr>
        <w:t>Жұмыстардың аяқталуы</w:t>
      </w:r>
    </w:p>
    <w:bookmarkEnd w:id="53"/>
    <w:bookmarkStart w:name="z58" w:id="54"/>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жарақтар мен құтқару құрал-жабдығын қайтарған кезде, сұрау салушы тарап ұсынушы тараптың жарақтар мен құтқару құрал-жабдығына жауапты адамына және ұсынушы тараптың құзыретті органдарына хабарлайды.</w:t>
      </w:r>
    </w:p>
    <w:bookmarkEnd w:id="54"/>
    <w:bookmarkStart w:name="z59" w:id="55"/>
    <w:p>
      <w:pPr>
        <w:spacing w:after="0"/>
        <w:ind w:left="0"/>
        <w:jc w:val="both"/>
      </w:pPr>
      <w:r>
        <w:rPr>
          <w:rFonts w:ascii="Times New Roman"/>
          <w:b w:val="false"/>
          <w:i w:val="false"/>
          <w:color w:val="000000"/>
          <w:sz w:val="28"/>
        </w:rPr>
        <w:t>
      2. Ұсынушы тарап жарақтар мен құтқару құрал-жабдықтарын бөлу тоқтатылған жағдайда, сұрау салушы тарапты жазбаша тәртіппен хабардар етеді. Сұрау салушы тарап өз кезегінде ұсынылған ақпаратты сұрау салушы тараптың жарақтар мен қамтамасыз ету материалдары үшін жауапты адамына хабарлайды.</w:t>
      </w:r>
    </w:p>
    <w:bookmarkEnd w:id="55"/>
    <w:bookmarkStart w:name="z60" w:id="56"/>
    <w:p>
      <w:pPr>
        <w:spacing w:after="0"/>
        <w:ind w:left="0"/>
        <w:jc w:val="both"/>
      </w:pPr>
      <w:r>
        <w:rPr>
          <w:rFonts w:ascii="Times New Roman"/>
          <w:b w:val="false"/>
          <w:i w:val="false"/>
          <w:color w:val="000000"/>
          <w:sz w:val="28"/>
        </w:rPr>
        <w:t>
      3. Ұсынушы тараптың жұмыстардың аяқталғаны туралы шешімі дереу күшіне енеді және дау айтуға жатпайды.</w:t>
      </w:r>
    </w:p>
    <w:bookmarkEnd w:id="56"/>
    <w:bookmarkStart w:name="z61" w:id="57"/>
    <w:p>
      <w:pPr>
        <w:spacing w:after="0"/>
        <w:ind w:left="0"/>
        <w:jc w:val="both"/>
      </w:pP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w:t>
      </w:r>
    </w:p>
    <w:bookmarkEnd w:id="57"/>
    <w:bookmarkStart w:name="z62" w:id="58"/>
    <w:p>
      <w:pPr>
        <w:spacing w:after="0"/>
        <w:ind w:left="0"/>
        <w:jc w:val="both"/>
      </w:pPr>
      <w:r>
        <w:rPr>
          <w:rFonts w:ascii="Times New Roman"/>
          <w:b w:val="false"/>
          <w:i w:val="false"/>
          <w:color w:val="000000"/>
          <w:sz w:val="28"/>
        </w:rPr>
        <w:t>
      5. Сұрау салушы тараптың құзыретті органы ұсынушы тараптың құзыретті органына болған жағдай туралы қорытынды баяндама жібереді, онда өнеркәсіптік аварияның, апаттың немесе дүлей зілзаланың сипаттамасы, алынған көмектің түрі мен көлемі, жүргізілген жұмыстардың нәтижелері қамтылады.</w:t>
      </w:r>
    </w:p>
    <w:bookmarkEnd w:id="58"/>
    <w:bookmarkStart w:name="z63" w:id="59"/>
    <w:p>
      <w:pPr>
        <w:spacing w:after="0"/>
        <w:ind w:left="0"/>
        <w:jc w:val="left"/>
      </w:pPr>
      <w:r>
        <w:rPr>
          <w:rFonts w:ascii="Times New Roman"/>
          <w:b/>
          <w:i w:val="false"/>
          <w:color w:val="000000"/>
        </w:rPr>
        <w:t xml:space="preserve"> 15-бап</w:t>
      </w:r>
      <w:r>
        <w:br/>
      </w:r>
      <w:r>
        <w:rPr>
          <w:rFonts w:ascii="Times New Roman"/>
          <w:b/>
          <w:i w:val="false"/>
          <w:color w:val="000000"/>
        </w:rPr>
        <w:t>Шығыстарды өтеу</w:t>
      </w:r>
    </w:p>
    <w:bookmarkEnd w:id="59"/>
    <w:bookmarkStart w:name="z64" w:id="60"/>
    <w:p>
      <w:pPr>
        <w:spacing w:after="0"/>
        <w:ind w:left="0"/>
        <w:jc w:val="both"/>
      </w:pPr>
      <w:r>
        <w:rPr>
          <w:rFonts w:ascii="Times New Roman"/>
          <w:b w:val="false"/>
          <w:i w:val="false"/>
          <w:color w:val="000000"/>
          <w:sz w:val="28"/>
        </w:rPr>
        <w:t>
      1. Егер Тараптар өзгеше уағдаласпаса, сұрау салушы тарап ұсынушы тарапқа көмек көрсетуге байланысты шығыстарды өтейді.</w:t>
      </w:r>
    </w:p>
    <w:bookmarkEnd w:id="60"/>
    <w:bookmarkStart w:name="z65" w:id="61"/>
    <w:p>
      <w:pPr>
        <w:spacing w:after="0"/>
        <w:ind w:left="0"/>
        <w:jc w:val="both"/>
      </w:pPr>
      <w:r>
        <w:rPr>
          <w:rFonts w:ascii="Times New Roman"/>
          <w:b w:val="false"/>
          <w:i w:val="false"/>
          <w:color w:val="000000"/>
          <w:sz w:val="28"/>
        </w:rPr>
        <w:t>
      2. Ұсынушы тарап әуе кемелерінің әуеайлақтан ұшып өткені, қонғаны, онда тұрғаны және одан ұшып шыққаны үшін ақы төлеуден, сондай-ақ аэронавигациялық қызметтер үшін ақы төлеуден босатылады.</w:t>
      </w:r>
    </w:p>
    <w:bookmarkEnd w:id="61"/>
    <w:bookmarkStart w:name="z66" w:id="62"/>
    <w:p>
      <w:pPr>
        <w:spacing w:after="0"/>
        <w:ind w:left="0"/>
        <w:jc w:val="both"/>
      </w:pPr>
      <w:r>
        <w:rPr>
          <w:rFonts w:ascii="Times New Roman"/>
          <w:b w:val="false"/>
          <w:i w:val="false"/>
          <w:color w:val="000000"/>
          <w:sz w:val="28"/>
        </w:rPr>
        <w:t>
      3. Сұрау салушы тарап әуе кемелерінің отыны үшін жұмсалған шығыстарды өтейді.</w:t>
      </w:r>
    </w:p>
    <w:bookmarkEnd w:id="62"/>
    <w:bookmarkStart w:name="z67" w:id="63"/>
    <w:p>
      <w:pPr>
        <w:spacing w:after="0"/>
        <w:ind w:left="0"/>
        <w:jc w:val="left"/>
      </w:pPr>
      <w:r>
        <w:rPr>
          <w:rFonts w:ascii="Times New Roman"/>
          <w:b/>
          <w:i w:val="false"/>
          <w:color w:val="000000"/>
        </w:rPr>
        <w:t xml:space="preserve"> 16-бап</w:t>
      </w:r>
      <w:r>
        <w:br/>
      </w:r>
      <w:r>
        <w:rPr>
          <w:rFonts w:ascii="Times New Roman"/>
          <w:b/>
          <w:i w:val="false"/>
          <w:color w:val="000000"/>
        </w:rPr>
        <w:t>Залалды өтеу</w:t>
      </w:r>
    </w:p>
    <w:bookmarkEnd w:id="63"/>
    <w:bookmarkStart w:name="z68" w:id="64"/>
    <w:p>
      <w:pPr>
        <w:spacing w:after="0"/>
        <w:ind w:left="0"/>
        <w:jc w:val="both"/>
      </w:pPr>
      <w:r>
        <w:rPr>
          <w:rFonts w:ascii="Times New Roman"/>
          <w:b w:val="false"/>
          <w:i w:val="false"/>
          <w:color w:val="000000"/>
          <w:sz w:val="28"/>
        </w:rPr>
        <w:t>
      1. Сұрау салушы тарап оның мемлекетінің аумағында адамдар қаза болған немесе олар мертіккен, жеке меншігі бүлінген немесе жойылған, қоршаған табиғи ортаға залал келтірілген жағдайда ұсынушы тарапқа айып тақпайды. Адамдар қаза болған немесе мертіккен жағдайда, сондай-ақ осы Тараптың жабдығы немесе басқа да меншігі жойылса немесе оған залал келтірілсе, егер мұндай залал осы Келісімді іске асыруға байланысты міндеттерді орындау барысында келтірілсе, сұрау салушы тарап ұсынушы тарапқа өтемақы төлейді. Өтемақы мөлшері әрбір нақты жағдайда жеке келісіледі.</w:t>
      </w:r>
    </w:p>
    <w:bookmarkEnd w:id="64"/>
    <w:bookmarkStart w:name="z69" w:id="65"/>
    <w:p>
      <w:pPr>
        <w:spacing w:after="0"/>
        <w:ind w:left="0"/>
        <w:jc w:val="both"/>
      </w:pPr>
      <w:r>
        <w:rPr>
          <w:rFonts w:ascii="Times New Roman"/>
          <w:b w:val="false"/>
          <w:i w:val="false"/>
          <w:color w:val="000000"/>
          <w:sz w:val="28"/>
        </w:rPr>
        <w:t>
      2. Егер ұсынушы тараптың көмек көрсету жөніндегі топ мүшесі сұрау салушы тарап мемлекетінің аумағында осы Келісімді іске асыруға байланысты міндеттерді орындау кезінде заңды немесе жеке тұлғаға залал келтірсе, онда залалды оның мемлекетінің ұлттық заңнамасына сәйкес сұрау салушы тарап өтейді.</w:t>
      </w:r>
    </w:p>
    <w:bookmarkEnd w:id="65"/>
    <w:bookmarkStart w:name="z70" w:id="66"/>
    <w:p>
      <w:pPr>
        <w:spacing w:after="0"/>
        <w:ind w:left="0"/>
        <w:jc w:val="both"/>
      </w:pPr>
      <w:r>
        <w:rPr>
          <w:rFonts w:ascii="Times New Roman"/>
          <w:b w:val="false"/>
          <w:i w:val="false"/>
          <w:color w:val="000000"/>
          <w:sz w:val="28"/>
        </w:rPr>
        <w:t>
      3. Көмек көрсету жөніндегі топ мүшесі қасақана немесе өрескел абайсыздықпен келтірген зиян ұсынушы тараптың өтеуіне жатады.</w:t>
      </w:r>
    </w:p>
    <w:bookmarkEnd w:id="66"/>
    <w:bookmarkStart w:name="z71" w:id="67"/>
    <w:p>
      <w:pPr>
        <w:spacing w:after="0"/>
        <w:ind w:left="0"/>
        <w:jc w:val="left"/>
      </w:pPr>
      <w:r>
        <w:rPr>
          <w:rFonts w:ascii="Times New Roman"/>
          <w:b/>
          <w:i w:val="false"/>
          <w:color w:val="000000"/>
        </w:rPr>
        <w:t xml:space="preserve"> 17-бап</w:t>
      </w:r>
      <w:r>
        <w:br/>
      </w:r>
      <w:r>
        <w:rPr>
          <w:rFonts w:ascii="Times New Roman"/>
          <w:b/>
          <w:i w:val="false"/>
          <w:color w:val="000000"/>
        </w:rPr>
        <w:t>Ынтымақтастықты қаржыландыру</w:t>
      </w:r>
    </w:p>
    <w:bookmarkEnd w:id="67"/>
    <w:p>
      <w:pPr>
        <w:spacing w:after="0"/>
        <w:ind w:left="0"/>
        <w:jc w:val="both"/>
      </w:pPr>
      <w:r>
        <w:rPr>
          <w:rFonts w:ascii="Times New Roman"/>
          <w:b w:val="false"/>
          <w:i w:val="false"/>
          <w:color w:val="000000"/>
          <w:sz w:val="28"/>
        </w:rPr>
        <w:t>
      Осы Келісім шеңберіндегі ынтымақтастық және көмек көрсету Тараптар мемлекеттерінің ұлттық заңнамаларында көзделген бюджет қаражаты шегінде жүзеге асырылады.</w:t>
      </w:r>
    </w:p>
    <w:bookmarkStart w:name="z72" w:id="68"/>
    <w:p>
      <w:pPr>
        <w:spacing w:after="0"/>
        <w:ind w:left="0"/>
        <w:jc w:val="left"/>
      </w:pPr>
      <w:r>
        <w:rPr>
          <w:rFonts w:ascii="Times New Roman"/>
          <w:b/>
          <w:i w:val="false"/>
          <w:color w:val="000000"/>
        </w:rPr>
        <w:t xml:space="preserve"> 18-бап</w:t>
      </w:r>
      <w:r>
        <w:br/>
      </w:r>
      <w:r>
        <w:rPr>
          <w:rFonts w:ascii="Times New Roman"/>
          <w:b/>
          <w:i w:val="false"/>
          <w:color w:val="000000"/>
        </w:rPr>
        <w:t>Ақпаратты пайдалану</w:t>
      </w:r>
    </w:p>
    <w:bookmarkEnd w:id="68"/>
    <w:p>
      <w:pPr>
        <w:spacing w:after="0"/>
        <w:ind w:left="0"/>
        <w:jc w:val="both"/>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 шеңберінде жүргізілген қызмет нәтижесінде алынған ақпарат жарияланады және Тараптардың әрқайсысының әдеттегі практикасы мен ұйғарымдары негізінде пайдаланылады.</w:t>
      </w:r>
    </w:p>
    <w:bookmarkStart w:name="z73" w:id="69"/>
    <w:p>
      <w:pPr>
        <w:spacing w:after="0"/>
        <w:ind w:left="0"/>
        <w:jc w:val="left"/>
      </w:pPr>
      <w:r>
        <w:rPr>
          <w:rFonts w:ascii="Times New Roman"/>
          <w:b/>
          <w:i w:val="false"/>
          <w:color w:val="000000"/>
        </w:rPr>
        <w:t xml:space="preserve"> 19-бап</w:t>
      </w:r>
      <w:r>
        <w:br/>
      </w:r>
      <w:r>
        <w:rPr>
          <w:rFonts w:ascii="Times New Roman"/>
          <w:b/>
          <w:i w:val="false"/>
          <w:color w:val="000000"/>
        </w:rPr>
        <w:t>Басқа міндеттемелер мен халықаралық келісімдер</w:t>
      </w:r>
    </w:p>
    <w:bookmarkEnd w:id="69"/>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Шарттардан туындайтын олардың құқықтары мен міндеттемелерін қозғамайды.</w:t>
      </w:r>
    </w:p>
    <w:bookmarkStart w:name="z74" w:id="70"/>
    <w:p>
      <w:pPr>
        <w:spacing w:after="0"/>
        <w:ind w:left="0"/>
        <w:jc w:val="left"/>
      </w:pPr>
      <w:r>
        <w:rPr>
          <w:rFonts w:ascii="Times New Roman"/>
          <w:b/>
          <w:i w:val="false"/>
          <w:color w:val="000000"/>
        </w:rPr>
        <w:t xml:space="preserve"> 20-бап</w:t>
      </w:r>
      <w:r>
        <w:br/>
      </w:r>
      <w:r>
        <w:rPr>
          <w:rFonts w:ascii="Times New Roman"/>
          <w:b/>
          <w:i w:val="false"/>
          <w:color w:val="000000"/>
        </w:rPr>
        <w:t>Дауларды шешу</w:t>
      </w:r>
    </w:p>
    <w:bookmarkEnd w:id="70"/>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және консультациялар жүргізу арқылы шешіледі.</w:t>
      </w:r>
    </w:p>
    <w:bookmarkStart w:name="z75" w:id="71"/>
    <w:p>
      <w:pPr>
        <w:spacing w:after="0"/>
        <w:ind w:left="0"/>
        <w:jc w:val="left"/>
      </w:pPr>
      <w:r>
        <w:rPr>
          <w:rFonts w:ascii="Times New Roman"/>
          <w:b/>
          <w:i w:val="false"/>
          <w:color w:val="000000"/>
        </w:rPr>
        <w:t xml:space="preserve"> 21-бап</w:t>
      </w:r>
      <w:r>
        <w:br/>
      </w:r>
      <w:r>
        <w:rPr>
          <w:rFonts w:ascii="Times New Roman"/>
          <w:b/>
          <w:i w:val="false"/>
          <w:color w:val="000000"/>
        </w:rPr>
        <w:t>Қорытынды ережелер</w:t>
      </w:r>
    </w:p>
    <w:bookmarkEnd w:id="71"/>
    <w:bookmarkStart w:name="z76" w:id="7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72"/>
    <w:bookmarkStart w:name="z77" w:id="73"/>
    <w:p>
      <w:pPr>
        <w:spacing w:after="0"/>
        <w:ind w:left="0"/>
        <w:jc w:val="both"/>
      </w:pPr>
      <w:r>
        <w:rPr>
          <w:rFonts w:ascii="Times New Roman"/>
          <w:b w:val="false"/>
          <w:i w:val="false"/>
          <w:color w:val="000000"/>
          <w:sz w:val="28"/>
        </w:rPr>
        <w:t>
      2. Осы Келісім белгіленбеген мерзімге жасалады. Тараптардың өзара келісуі бойынша осы Келісімге өзгерістер енгізілуі мүмкін, олар осы баптың 1-тармағында айқындалған тәртіппен күшіне енеді.</w:t>
      </w:r>
    </w:p>
    <w:bookmarkEnd w:id="73"/>
    <w:bookmarkStart w:name="z78" w:id="74"/>
    <w:p>
      <w:pPr>
        <w:spacing w:after="0"/>
        <w:ind w:left="0"/>
        <w:jc w:val="both"/>
      </w:pPr>
      <w:r>
        <w:rPr>
          <w:rFonts w:ascii="Times New Roman"/>
          <w:b w:val="false"/>
          <w:i w:val="false"/>
          <w:color w:val="000000"/>
          <w:sz w:val="28"/>
        </w:rPr>
        <w:t>
      3. Осы Келісім Тараптардың бірінің өзінің осы Келісімнің қолданысын тоқтату ниеті туралы екінші Тараптың жазбаша хабарламасын дипломатиялық арналар арқылы алған күннен бастап алты ай өткенге дейін күшінде болады.</w:t>
      </w:r>
    </w:p>
    <w:bookmarkEnd w:id="74"/>
    <w:bookmarkStart w:name="z79" w:id="75"/>
    <w:p>
      <w:pPr>
        <w:spacing w:after="0"/>
        <w:ind w:left="0"/>
        <w:jc w:val="both"/>
      </w:pPr>
      <w:r>
        <w:rPr>
          <w:rFonts w:ascii="Times New Roman"/>
          <w:b w:val="false"/>
          <w:i w:val="false"/>
          <w:color w:val="000000"/>
          <w:sz w:val="28"/>
        </w:rPr>
        <w:t>
      4. Егер Тараптар өзгеше уағдаласпаса, осы Келісім қолданысының тоқтатылуы оған сәйкес оның қолданысы тоқтатылғанға дейін басталып, бірақ аяқталмаған жүзеге асырылатын қызметке қатысты болмайды.</w:t>
      </w:r>
    </w:p>
    <w:bookmarkEnd w:id="75"/>
    <w:p>
      <w:pPr>
        <w:spacing w:after="0"/>
        <w:ind w:left="0"/>
        <w:jc w:val="both"/>
      </w:pPr>
      <w:r>
        <w:rPr>
          <w:rFonts w:ascii="Times New Roman"/>
          <w:b w:val="false"/>
          <w:i w:val="false"/>
          <w:color w:val="000000"/>
          <w:sz w:val="28"/>
        </w:rPr>
        <w:t>
      2017 жылғы 1 қарашада Астана қаласында әрқайсысы қазақ, араб және ағылшын тілдерінде екі данада жасалды әрі барлық мәтіннің де күші бірдей. Осы Келісімнің ережелерін түсіндіруде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Иордан Хашимит Корольдігінің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араб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