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7a355" w14:textId="d17a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Мемлекетаралық стандарттау жөніндегі құжаттарды тарату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2021 жылғы 19 сәуірде № 31-VII ҚРЗ.</w:t>
      </w:r>
    </w:p>
    <w:p>
      <w:pPr>
        <w:spacing w:after="0"/>
        <w:ind w:left="0"/>
        <w:jc w:val="both"/>
      </w:pPr>
      <w:bookmarkStart w:name="z0" w:id="0"/>
      <w:r>
        <w:rPr>
          <w:rFonts w:ascii="Times New Roman"/>
          <w:b w:val="false"/>
          <w:i w:val="false"/>
          <w:color w:val="000000"/>
          <w:sz w:val="28"/>
        </w:rPr>
        <w:t xml:space="preserve">
      2018 жылғы 1 маусымда Душанбеде жасалған Мемлекетаралық стандарттау жөніндегі құжаттарды тарату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1" w:id="1"/>
    <w:p>
      <w:pPr>
        <w:spacing w:after="0"/>
        <w:ind w:left="0"/>
        <w:jc w:val="left"/>
      </w:pPr>
      <w:r>
        <w:rPr>
          <w:rFonts w:ascii="Times New Roman"/>
          <w:b/>
          <w:i w:val="false"/>
          <w:color w:val="000000"/>
        </w:rPr>
        <w:t xml:space="preserve"> Мемлекетаралық стандарттау жөніндегі құжаттарды тарату туралы келісім</w:t>
      </w:r>
    </w:p>
    <w:bookmarkEnd w:id="1"/>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мемлекеттердің үкіметтері</w:t>
      </w:r>
    </w:p>
    <w:p>
      <w:pPr>
        <w:spacing w:after="0"/>
        <w:ind w:left="0"/>
        <w:jc w:val="both"/>
      </w:pPr>
      <w:r>
        <w:rPr>
          <w:rFonts w:ascii="Times New Roman"/>
          <w:b w:val="false"/>
          <w:i w:val="false"/>
          <w:color w:val="000000"/>
          <w:sz w:val="28"/>
        </w:rPr>
        <w:t>
      1992 жылғы 13 наурыздағы Стандарттау, метрология және сертификаттау саласында келісілген саясат жүргізу туралы келісімнің ережелерін орындау. кезінде өзара іс-қимылды жүзеге асыра отырып,</w:t>
      </w:r>
    </w:p>
    <w:p>
      <w:pPr>
        <w:spacing w:after="0"/>
        <w:ind w:left="0"/>
        <w:jc w:val="both"/>
      </w:pPr>
      <w:r>
        <w:rPr>
          <w:rFonts w:ascii="Times New Roman"/>
          <w:b w:val="false"/>
          <w:i w:val="false"/>
          <w:color w:val="000000"/>
          <w:sz w:val="28"/>
        </w:rPr>
        <w:t>
      мемлекетаралық стандарттау бойынша қолданылатын құжаттардың анықтығы мен оларды тарату қағидаттарының бірлігін қамтамасыз ету жөніндегі ынтымақтастықтың экономикалық орындылығын ескере отырып,</w:t>
      </w:r>
    </w:p>
    <w:p>
      <w:pPr>
        <w:spacing w:after="0"/>
        <w:ind w:left="0"/>
        <w:jc w:val="both"/>
      </w:pPr>
      <w:r>
        <w:rPr>
          <w:rFonts w:ascii="Times New Roman"/>
          <w:b w:val="false"/>
          <w:i w:val="false"/>
          <w:color w:val="000000"/>
          <w:sz w:val="28"/>
        </w:rPr>
        <w:t>
      стандарттау жөніндегі ұлттық органдардың тиімді қызметіне мүдделі бола отырып,</w:t>
      </w:r>
    </w:p>
    <w:p>
      <w:pPr>
        <w:spacing w:after="0"/>
        <w:ind w:left="0"/>
        <w:jc w:val="both"/>
      </w:pPr>
      <w:r>
        <w:rPr>
          <w:rFonts w:ascii="Times New Roman"/>
          <w:b w:val="false"/>
          <w:i w:val="false"/>
          <w:color w:val="000000"/>
          <w:sz w:val="28"/>
        </w:rPr>
        <w:t>
      мемлекетаралық стандарттауды одан әрі дамыту, мемлекетаралық стандарттау жөніндегі құжаттарды тарату мен пайдалануды кеңейту қажеттігін негізге ала отырып,</w:t>
      </w:r>
    </w:p>
    <w:p>
      <w:pPr>
        <w:spacing w:after="0"/>
        <w:ind w:left="0"/>
        <w:jc w:val="both"/>
      </w:pPr>
      <w:r>
        <w:rPr>
          <w:rFonts w:ascii="Times New Roman"/>
          <w:b w:val="false"/>
          <w:i w:val="false"/>
          <w:color w:val="000000"/>
          <w:sz w:val="28"/>
        </w:rPr>
        <w:t>
      төмендегілер туралы келісті:</w:t>
      </w:r>
    </w:p>
    <w:bookmarkStart w:name="z2"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мақсаты Стандарттау, метрология және сертификаттау жөніндегі мемлекетаралық кеңес (бұдан әрі - МАК) қабылдайтын мемлекетаралық стандарттау жөніндегі құжаттарды таратудың бірыңғай қағидаттарын қалыптастыру болып табылады.</w:t>
      </w:r>
    </w:p>
    <w:bookmarkStart w:name="z3"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Келісімнің мақсаттары үшін келтірілген терминдер мынадай мағынаға ие болады:</w:t>
      </w:r>
    </w:p>
    <w:p>
      <w:pPr>
        <w:spacing w:after="0"/>
        <w:ind w:left="0"/>
        <w:jc w:val="both"/>
      </w:pPr>
      <w:r>
        <w:rPr>
          <w:rFonts w:ascii="Times New Roman"/>
          <w:b w:val="false"/>
          <w:i w:val="false"/>
          <w:color w:val="000000"/>
          <w:sz w:val="28"/>
        </w:rPr>
        <w:t>
      мемлекетаралық стандарттау жөніндегі құжаттар - МАК қабылдайтын мемлекетаралық стандарттар, мемлекетаралық стандарттау жөніндегі қағидалар мен ұсынымдар, мемлекетаралық техникалық-экономикалық және әлеуметтік ақпарат сыныптауыштары және оларға өзгерістер, сондай-ақ олардың аудармалары мен жобалары;</w:t>
      </w:r>
    </w:p>
    <w:p>
      <w:pPr>
        <w:spacing w:after="0"/>
        <w:ind w:left="0"/>
        <w:jc w:val="both"/>
      </w:pPr>
      <w:r>
        <w:rPr>
          <w:rFonts w:ascii="Times New Roman"/>
          <w:b w:val="false"/>
          <w:i w:val="false"/>
          <w:color w:val="000000"/>
          <w:sz w:val="28"/>
        </w:rPr>
        <w:t>
      мемлекетаралық стандарттау жөніндегі құжаттарды тарату - оларды сату немесе өзге де тәсілмен, баспа немесе электрондық нысанда ұсыну, оның ішінде жинақтар, дерекқорлар мен деректер банктері, интернетте орналастырылатын ақпараттық ресурстарды қоса алғанда, өзге де ақпараттық ресурстар құрамында ұсыну мақсатында мемлекетаралық стандарттау жөніндегі құжаттарды басып шығару, көшіру, аудару;</w:t>
      </w:r>
    </w:p>
    <w:p>
      <w:pPr>
        <w:spacing w:after="0"/>
        <w:ind w:left="0"/>
        <w:jc w:val="both"/>
      </w:pPr>
      <w:r>
        <w:rPr>
          <w:rFonts w:ascii="Times New Roman"/>
          <w:b w:val="false"/>
          <w:i w:val="false"/>
          <w:color w:val="000000"/>
          <w:sz w:val="28"/>
        </w:rPr>
        <w:t>
      стандарттау жөніндегі ұлттық орган - ұлттық деңгейде танылган, тиісті халықаралық немесе өңірлік стандарттау жөніндегі ұйымда стандарттау саласында мемлекеттің мүдделерін білдіру құқыгына ие стандарттау жөніндегі орган.</w:t>
      </w:r>
    </w:p>
    <w:bookmarkStart w:name="z4"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Мемлекетаралық стандарттау жөніндегі құжаттарды таратуға арналған айрықша құқық стандарттау жөніндегі ұлттық органдарға немесе олар уәкілеттік берген ұйымдарға бекітіп беріледі, олар туралы стандарттау жөніндегі ұлттық органдар бір-бірін және МАК-тың Стандарттар жөніндегі бюросын хабардар етеді.</w:t>
      </w:r>
    </w:p>
    <w:p>
      <w:pPr>
        <w:spacing w:after="0"/>
        <w:ind w:left="0"/>
        <w:jc w:val="both"/>
      </w:pPr>
      <w:r>
        <w:rPr>
          <w:rFonts w:ascii="Times New Roman"/>
          <w:b w:val="false"/>
          <w:i w:val="false"/>
          <w:color w:val="000000"/>
          <w:sz w:val="28"/>
        </w:rPr>
        <w:t>
      Осы Келісімге қатысушы әрбір мемлекетте мемлекетаралық стандарттау жөніндегі құжаттарды таратуға жауапты бір ғана стандарттау жөніндегі ұлттық орган немесе ол уәкілеттік берген ұйым болуы мүмкін.</w:t>
      </w:r>
    </w:p>
    <w:p>
      <w:pPr>
        <w:spacing w:after="0"/>
        <w:ind w:left="0"/>
        <w:jc w:val="both"/>
      </w:pPr>
      <w:r>
        <w:rPr>
          <w:rFonts w:ascii="Times New Roman"/>
          <w:b w:val="false"/>
          <w:i w:val="false"/>
          <w:color w:val="000000"/>
          <w:sz w:val="28"/>
        </w:rPr>
        <w:t>
      Осы Келісімге қатысушы мемлекеттердің стандарттау жөніндегі ұлттық органдары немесе олар уәкілеттік берген ұйымдары мемлекетаралық стандарттау жөніндегі құжаттардың санкцияланбаған таратылу фактілері туралы бір-бірін және МАК-тың Стандарттар жөніндегі бюросын хабардар етеді.</w:t>
      </w:r>
    </w:p>
    <w:bookmarkStart w:name="z5"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 өз мемлекеттерінің заңнамасына сәйкес мемлекетаралық стандарттау жөніндегі құжаттарды санкцияланбаған таратудан қорғауды қамтамасыз етеді.</w:t>
      </w:r>
    </w:p>
    <w:bookmarkStart w:name="z6"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Мемлекетаралық стандарттау жөніндегі құжаттарды тарату, оларды санкцияланбаған таратудан қорғау шарттары МАК әзірлейтін және Тәуелсіз Мемлекеттер Достастығы (бұдан әрі - ТМД) Экономикалық кеңесінің шешімімен бекітілетін мемлекетаралық стандарттау жөніндегі құжаттарды тарату тәртібімен айқындалады.</w:t>
      </w:r>
    </w:p>
    <w:bookmarkStart w:name="z7"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Осы Келісімді іске асыру жөніндегі қызметті үйлестіруді осы Келісімге қатысушы мемлекеттердің стандарттау жөніндегі ұлттық органдарымен өзара іс-қимыл жасай отырып, МАК-тың Стандарттар жөніндегі бюросы жүзеге асырады.</w:t>
      </w:r>
    </w:p>
    <w:bookmarkStart w:name="z8"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xml:space="preserve">
      Осы Келісімге Тараптардың келісімі бойынша оның ажырамас бөлігі болып табылатын өзгерістер енгізілуі мүмкін, олар тиісті хаттамамен ресімделеді және осы Келісімнің </w:t>
      </w:r>
      <w:r>
        <w:rPr>
          <w:rFonts w:ascii="Times New Roman"/>
          <w:b w:val="false"/>
          <w:i w:val="false"/>
          <w:color w:val="000000"/>
          <w:sz w:val="28"/>
        </w:rPr>
        <w:t>9-бабында</w:t>
      </w:r>
      <w:r>
        <w:rPr>
          <w:rFonts w:ascii="Times New Roman"/>
          <w:b w:val="false"/>
          <w:i w:val="false"/>
          <w:color w:val="000000"/>
          <w:sz w:val="28"/>
        </w:rPr>
        <w:t xml:space="preserve"> көзделген тәртіппен күшіне енеді.</w:t>
      </w:r>
    </w:p>
    <w:bookmarkStart w:name="z9"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Осы Келісімді қолдану және түсіндіру кезінде туындайтын Тараптар арасындағы даулы мәселелер мүдделі Тараптардың консультациялары және келіссөздері арқылы шешіледі.</w:t>
      </w:r>
    </w:p>
    <w:bookmarkStart w:name="z10"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күшіне енеді.</w:t>
      </w:r>
    </w:p>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тиісті құжаттарды депозитарий алған күннен бастап күшіне енеді.</w:t>
      </w:r>
    </w:p>
    <w:bookmarkStart w:name="z11"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Келісім күшіне енгеннен кейін депозитарийге қосылу туралы құжатты беру арқылы кез келген мемлекеттің қосылуы үшін ашық болады.</w:t>
      </w:r>
    </w:p>
    <w:p>
      <w:pPr>
        <w:spacing w:after="0"/>
        <w:ind w:left="0"/>
        <w:jc w:val="both"/>
      </w:pPr>
      <w:r>
        <w:rPr>
          <w:rFonts w:ascii="Times New Roman"/>
          <w:b w:val="false"/>
          <w:i w:val="false"/>
          <w:color w:val="000000"/>
          <w:sz w:val="28"/>
        </w:rPr>
        <w:t>
      ТМД-ға қатысушы мемлекет үшін осы Келісім қосылу туралы құжатты депозитарий алған күннен бастап 30 күн өткен соң күшіне енеді.</w:t>
      </w:r>
    </w:p>
    <w:p>
      <w:pPr>
        <w:spacing w:after="0"/>
        <w:ind w:left="0"/>
        <w:jc w:val="both"/>
      </w:pPr>
      <w:r>
        <w:rPr>
          <w:rFonts w:ascii="Times New Roman"/>
          <w:b w:val="false"/>
          <w:i w:val="false"/>
          <w:color w:val="000000"/>
          <w:sz w:val="28"/>
        </w:rPr>
        <w:t>
      ТМД-ға қатысушы болып табылмайтын мемлекет үшін осы Келісім оған қол қойған немесе оған қосылған мемлекеттердің осындай қосылуға келіскейі туралы соңғы хабарламаны депозитарий алған күннен бастап 30 күн өткен соң күшіне енеді.</w:t>
      </w:r>
    </w:p>
    <w:bookmarkStart w:name="z12"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осы Келісімнен шығардан кемінде алты ай бұрын өзінің осындай ниеті туралы жазбаша хабарламаны депозитарийге жіберіп және оның қолданылу кезеңінде туындаған Тараптың осы Келісім бойынша міндеттемелерін реттеп, одан шығуға құқылы.</w:t>
      </w:r>
    </w:p>
    <w:p>
      <w:pPr>
        <w:spacing w:after="0"/>
        <w:ind w:left="0"/>
        <w:jc w:val="both"/>
      </w:pPr>
      <w:r>
        <w:rPr>
          <w:rFonts w:ascii="Times New Roman"/>
          <w:b w:val="false"/>
          <w:i w:val="false"/>
          <w:color w:val="000000"/>
          <w:sz w:val="28"/>
        </w:rPr>
        <w:t>
      2018 жылғы 1 маусымда Душанбе қаласында орыс тілінде бір төлнұсқа данада жасалды. Төлнұсқа дана Тәуелсіз Мемлекеттер Достастығының Атқарушы комитетінде сақталады, ол осы Келісімге қол қойған әрбір мемлекетке оның расталған көшірмесін жібереді.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Тәжікстан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Түрікменстан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Өзбекстан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Украина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Республикасының Үкіметі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Осымен қоса беріліп отырған мәтін 2018 жылғы 1 маусымда Душанбе қаласында өткен Тәуелсіз Мемлекеттер Достастығы үкімет басшылары кеңесінің отырысында қол қойылған мемлекетаралық стандарттау жөніндегі құжаттарды тарату туралы келісімнің теңтүпнұсқалы көшірмесі болып табылатынын куәландырамын. Жоғарыда аталған </w:t>
      </w:r>
      <w:r>
        <w:rPr>
          <w:rFonts w:ascii="Times New Roman"/>
          <w:b w:val="false"/>
          <w:i w:val="false"/>
          <w:color w:val="000000"/>
          <w:sz w:val="28"/>
        </w:rPr>
        <w:t>Келісімнің</w:t>
      </w:r>
      <w:r>
        <w:rPr>
          <w:rFonts w:ascii="Times New Roman"/>
          <w:b w:val="false"/>
          <w:i w:val="false"/>
          <w:color w:val="000000"/>
          <w:sz w:val="28"/>
        </w:rPr>
        <w:t xml:space="preserve"> түпнұсқа данасы; Тәуелсіз Мемлекеттер Достастығының Атқарушы комитетінде сақталады.</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Атқару Комитеті төрағасының бірінші орынбасары -</w:t>
            </w:r>
            <w:r>
              <w:br/>
            </w:r>
            <w:r>
              <w:rPr>
                <w:rFonts w:ascii="Times New Roman"/>
                <w:b w:val="false"/>
                <w:i/>
                <w:color w:val="000000"/>
                <w:sz w:val="20"/>
              </w:rPr>
              <w:t>ТМД Атқарушы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Гуминский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Осымен қоса беріліп, отырған мәтін мемлекетаралық стандарттау жөніндегі құжаттарды мемлекеттік тілде тарату туралы Келісімнің теңтүпнұсқалы көшірмесі болып табылатынын куәландырамын.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Сауда және интеграция</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