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8e39" w14:textId="3038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шартқа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12 мамырдағы № 3-VIII ҚРЗ.</w:t>
      </w:r>
    </w:p>
    <w:p>
      <w:pPr>
        <w:spacing w:after="0"/>
        <w:ind w:left="0"/>
        <w:jc w:val="both"/>
      </w:pPr>
      <w:bookmarkStart w:name="z0" w:id="0"/>
      <w:r>
        <w:rPr>
          <w:rFonts w:ascii="Times New Roman"/>
          <w:b w:val="false"/>
          <w:i w:val="false"/>
          <w:color w:val="000000"/>
          <w:sz w:val="28"/>
        </w:rPr>
        <w:t xml:space="preserve">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шартқа өзгерістер мен толықтырулар енгізу туралы 2022 жылғы 26 мамырда Бішкекте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шартқа өзгерістер мен толықтырулар енгізу туралы ХАТТАМА</w:t>
      </w:r>
    </w:p>
    <w:bookmarkEnd w:id="1"/>
    <w:bookmarkStart w:name="z8" w:id="2"/>
    <w:p>
      <w:pPr>
        <w:spacing w:after="0"/>
        <w:ind w:left="0"/>
        <w:jc w:val="both"/>
      </w:pPr>
      <w:r>
        <w:rPr>
          <w:rFonts w:ascii="Times New Roman"/>
          <w:b w:val="false"/>
          <w:i w:val="false"/>
          <w:color w:val="000000"/>
          <w:sz w:val="28"/>
        </w:rPr>
        <w:t>
      Қазақстан Республикасы мен Қырғыз Республикасы (бұдан әрі "Уағдаласушы Тараптар" деп аталады),</w:t>
      </w:r>
    </w:p>
    <w:bookmarkEnd w:id="2"/>
    <w:bookmarkStart w:name="z9" w:id="3"/>
    <w:p>
      <w:pPr>
        <w:spacing w:after="0"/>
        <w:ind w:left="0"/>
        <w:jc w:val="both"/>
      </w:pPr>
      <w:r>
        <w:rPr>
          <w:rFonts w:ascii="Times New Roman"/>
          <w:b w:val="false"/>
          <w:i w:val="false"/>
          <w:color w:val="000000"/>
          <w:sz w:val="28"/>
        </w:rPr>
        <w:t xml:space="preserve">
      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шарттың (бұдан әрі - Шарт) </w:t>
      </w:r>
      <w:r>
        <w:rPr>
          <w:rFonts w:ascii="Times New Roman"/>
          <w:b w:val="false"/>
          <w:i w:val="false"/>
          <w:color w:val="000000"/>
          <w:sz w:val="28"/>
        </w:rPr>
        <w:t>43-бабын</w:t>
      </w:r>
      <w:r>
        <w:rPr>
          <w:rFonts w:ascii="Times New Roman"/>
          <w:b w:val="false"/>
          <w:i w:val="false"/>
          <w:color w:val="000000"/>
          <w:sz w:val="28"/>
        </w:rPr>
        <w:t xml:space="preserve"> негізге ала отырып,</w:t>
      </w:r>
    </w:p>
    <w:bookmarkEnd w:id="3"/>
    <w:bookmarkStart w:name="z10" w:id="4"/>
    <w:p>
      <w:pPr>
        <w:spacing w:after="0"/>
        <w:ind w:left="0"/>
        <w:jc w:val="both"/>
      </w:pPr>
      <w:r>
        <w:rPr>
          <w:rFonts w:ascii="Times New Roman"/>
          <w:b w:val="false"/>
          <w:i w:val="false"/>
          <w:color w:val="000000"/>
          <w:sz w:val="28"/>
        </w:rPr>
        <w:t>
      төмендегілер туралы келісті:</w:t>
      </w:r>
    </w:p>
    <w:bookmarkEnd w:id="4"/>
    <w:bookmarkStart w:name="z2" w:id="5"/>
    <w:p>
      <w:pPr>
        <w:spacing w:after="0"/>
        <w:ind w:left="0"/>
        <w:jc w:val="left"/>
      </w:pPr>
      <w:r>
        <w:rPr>
          <w:rFonts w:ascii="Times New Roman"/>
          <w:b/>
          <w:i w:val="false"/>
          <w:color w:val="000000"/>
        </w:rPr>
        <w:t xml:space="preserve"> 1-бап</w:t>
      </w:r>
    </w:p>
    <w:bookmarkEnd w:id="5"/>
    <w:bookmarkStart w:name="z6" w:id="6"/>
    <w:p>
      <w:pPr>
        <w:spacing w:after="0"/>
        <w:ind w:left="0"/>
        <w:jc w:val="both"/>
      </w:pPr>
      <w:r>
        <w:rPr>
          <w:rFonts w:ascii="Times New Roman"/>
          <w:b w:val="false"/>
          <w:i w:val="false"/>
          <w:color w:val="000000"/>
          <w:sz w:val="28"/>
        </w:rPr>
        <w:t>
      Шартқа мынадай өзгерістер мен толықтырулар енгізілсін:</w:t>
      </w:r>
    </w:p>
    <w:bookmarkEnd w:id="6"/>
    <w:bookmarkStart w:name="z7" w:id="7"/>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4-бабы</w:t>
      </w:r>
      <w:r>
        <w:rPr>
          <w:rFonts w:ascii="Times New Roman"/>
          <w:b w:val="false"/>
          <w:i w:val="false"/>
          <w:color w:val="000000"/>
          <w:sz w:val="28"/>
        </w:rPr>
        <w:t xml:space="preserve"> мынадай редакцияда жазылсын:</w:t>
      </w:r>
    </w:p>
    <w:bookmarkEnd w:id="7"/>
    <w:bookmarkStart w:name="z3" w:id="8"/>
    <w:p>
      <w:pPr>
        <w:spacing w:after="0"/>
        <w:ind w:left="0"/>
        <w:jc w:val="left"/>
      </w:pPr>
      <w:r>
        <w:rPr>
          <w:rFonts w:ascii="Times New Roman"/>
          <w:b/>
          <w:i w:val="false"/>
          <w:color w:val="000000"/>
        </w:rPr>
        <w:t xml:space="preserve"> "4-бап Құқықтық көмек көрсету кезінде қатынастар жасау тәртібі</w:t>
      </w:r>
    </w:p>
    <w:bookmarkEnd w:id="8"/>
    <w:p>
      <w:pPr>
        <w:spacing w:after="0"/>
        <w:ind w:left="0"/>
        <w:jc w:val="both"/>
      </w:pPr>
      <w:r>
        <w:rPr>
          <w:rFonts w:ascii="Times New Roman"/>
          <w:b w:val="false"/>
          <w:i w:val="false"/>
          <w:color w:val="000000"/>
          <w:sz w:val="28"/>
        </w:rPr>
        <w:t>
      Азаматтық және қылмыстық істер бойынша кұқықтык көмек көрсету туралы өтініш жасаған кезде Уағдаласушы Тараптардың соттары және басқа да органдары мен мекемелері, егер осы Шартта өзгеше белгіленбеген болса, өздерінің құзыретті мекемелері арқылы бір-бірімен өзара қатынас жасайды.</w:t>
      </w:r>
    </w:p>
    <w:p>
      <w:pPr>
        <w:spacing w:after="0"/>
        <w:ind w:left="0"/>
        <w:jc w:val="both"/>
      </w:pPr>
      <w:r>
        <w:rPr>
          <w:rFonts w:ascii="Times New Roman"/>
          <w:b w:val="false"/>
          <w:i w:val="false"/>
          <w:color w:val="000000"/>
          <w:sz w:val="28"/>
        </w:rPr>
        <w:t>
      Уағдаласушы Тараптар тағайындалған құзыретті мекемелер, олардың функциялары мен байланыс деректері туралы бірін-бірі дипломатиялық арналар арқылы дереу хабардар етеді.".</w:t>
      </w:r>
    </w:p>
    <w:p>
      <w:pPr>
        <w:spacing w:after="0"/>
        <w:ind w:left="0"/>
        <w:jc w:val="both"/>
      </w:pPr>
      <w:r>
        <w:rPr>
          <w:rFonts w:ascii="Times New Roman"/>
          <w:b w:val="false"/>
          <w:i w:val="false"/>
          <w:color w:val="000000"/>
          <w:sz w:val="28"/>
        </w:rPr>
        <w:t xml:space="preserve">
      2. Шарттың 22-бабы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абзацтарында "соттың (судьяның) қаулысы," деген сөзден кейін "сот бұйрығы," деген сөздермен толықтырылсын.</w:t>
      </w:r>
    </w:p>
    <w:p>
      <w:pPr>
        <w:spacing w:after="0"/>
        <w:ind w:left="0"/>
        <w:jc w:val="both"/>
      </w:pPr>
      <w:r>
        <w:rPr>
          <w:rFonts w:ascii="Times New Roman"/>
          <w:b w:val="false"/>
          <w:i w:val="false"/>
          <w:color w:val="000000"/>
          <w:sz w:val="28"/>
        </w:rPr>
        <w:t xml:space="preserve">
      3. Шарттың 23-бабы 2-тармағының </w:t>
      </w:r>
      <w:r>
        <w:rPr>
          <w:rFonts w:ascii="Times New Roman"/>
          <w:b w:val="false"/>
          <w:i w:val="false"/>
          <w:color w:val="000000"/>
          <w:sz w:val="28"/>
        </w:rPr>
        <w:t>в) тармақшасы</w:t>
      </w:r>
      <w:r>
        <w:rPr>
          <w:rFonts w:ascii="Times New Roman"/>
          <w:b w:val="false"/>
          <w:i w:val="false"/>
          <w:color w:val="000000"/>
          <w:sz w:val="28"/>
        </w:rPr>
        <w:t xml:space="preserve"> "сот бұйрығын тану және орындау туралы өтінішхатпен жүгіну жағдайларын қоспағанда," деген сөздермен толықтырылсын.</w:t>
      </w:r>
    </w:p>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28-бабы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40-бабы</w:t>
      </w:r>
      <w:r>
        <w:rPr>
          <w:rFonts w:ascii="Times New Roman"/>
          <w:b w:val="false"/>
          <w:i w:val="false"/>
          <w:color w:val="000000"/>
          <w:sz w:val="28"/>
        </w:rPr>
        <w:t xml:space="preserve"> мынадай редакцияда жазылсын:</w:t>
      </w:r>
    </w:p>
    <w:bookmarkStart w:name="z4" w:id="9"/>
    <w:p>
      <w:pPr>
        <w:spacing w:after="0"/>
        <w:ind w:left="0"/>
        <w:jc w:val="left"/>
      </w:pPr>
      <w:r>
        <w:rPr>
          <w:rFonts w:ascii="Times New Roman"/>
          <w:b/>
          <w:i w:val="false"/>
          <w:color w:val="000000"/>
        </w:rPr>
        <w:t xml:space="preserve"> "40-бап Дау-дамайларды шешу</w:t>
      </w:r>
    </w:p>
    <w:bookmarkEnd w:id="9"/>
    <w:p>
      <w:pPr>
        <w:spacing w:after="0"/>
        <w:ind w:left="0"/>
        <w:jc w:val="both"/>
      </w:pPr>
      <w:r>
        <w:rPr>
          <w:rFonts w:ascii="Times New Roman"/>
          <w:b w:val="false"/>
          <w:i w:val="false"/>
          <w:color w:val="000000"/>
          <w:sz w:val="28"/>
        </w:rPr>
        <w:t xml:space="preserve">
      Уағдаласушы Тараптар осы Шарттың ережелерін түсіндіру немесе орындау мәселелері бойынша туындайтын дауларды осы Шарттың </w:t>
      </w:r>
      <w:r>
        <w:rPr>
          <w:rFonts w:ascii="Times New Roman"/>
          <w:b w:val="false"/>
          <w:i w:val="false"/>
          <w:color w:val="000000"/>
          <w:sz w:val="28"/>
        </w:rPr>
        <w:t>4-бабында</w:t>
      </w:r>
      <w:r>
        <w:rPr>
          <w:rFonts w:ascii="Times New Roman"/>
          <w:b w:val="false"/>
          <w:i w:val="false"/>
          <w:color w:val="000000"/>
          <w:sz w:val="28"/>
        </w:rPr>
        <w:t xml:space="preserve"> көрсетілген тиісті орталық органдар арасындағы консультациялар не дипломатиялық арналар арқылы шешеді.".</w:t>
      </w:r>
    </w:p>
    <w:bookmarkStart w:name="z5" w:id="10"/>
    <w:p>
      <w:pPr>
        <w:spacing w:after="0"/>
        <w:ind w:left="0"/>
        <w:jc w:val="left"/>
      </w:pPr>
      <w:r>
        <w:rPr>
          <w:rFonts w:ascii="Times New Roman"/>
          <w:b/>
          <w:i w:val="false"/>
          <w:color w:val="000000"/>
        </w:rPr>
        <w:t xml:space="preserve"> 2-бап</w:t>
      </w:r>
    </w:p>
    <w:bookmarkEnd w:id="10"/>
    <w:p>
      <w:pPr>
        <w:spacing w:after="0"/>
        <w:ind w:left="0"/>
        <w:jc w:val="both"/>
      </w:pPr>
      <w:r>
        <w:rPr>
          <w:rFonts w:ascii="Times New Roman"/>
          <w:b w:val="false"/>
          <w:i w:val="false"/>
          <w:color w:val="000000"/>
          <w:sz w:val="28"/>
        </w:rPr>
        <w:t>
      Осы Хаттама Шарттың ажырамас бөлігі болып табылады және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Шарттың қолданылуы тоқтатылуымен бір мезгілде өз қолданылуын тоқтатады.</w:t>
      </w:r>
    </w:p>
    <w:bookmarkStart w:name="z11" w:id="11"/>
    <w:p>
      <w:pPr>
        <w:spacing w:after="0"/>
        <w:ind w:left="0"/>
        <w:jc w:val="both"/>
      </w:pPr>
      <w:r>
        <w:rPr>
          <w:rFonts w:ascii="Times New Roman"/>
          <w:b w:val="false"/>
          <w:i w:val="false"/>
          <w:color w:val="000000"/>
          <w:sz w:val="28"/>
        </w:rPr>
        <w:t>
      2022 жылғы "26" мамырда Бішкек қаласында қазақ, қырғыз және орыс тілдерінде әрқайсысы екі данада жасалды әрі барлық мәтіндер бірдей теңтүпнұсқалы болып табылады. Осы Шарттың ережелерін түсіндіруде келіспеушілік туындаған жағдайда Шарттасушы Жақтар орыс тіліндегі мәтінін басшылыққа алады.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w:t>
            </w:r>
            <w:r>
              <w:rPr>
                <w:rFonts w:ascii="Times New Roman"/>
                <w:b/>
                <w:i/>
                <w:color w:val="000000"/>
                <w:sz w:val="20"/>
              </w:rPr>
              <w:t>ші</w:t>
            </w:r>
            <w:r>
              <w:rPr>
                <w:rFonts w:ascii="Times New Roman"/>
                <w:b w:val="false"/>
                <w:i/>
                <w:color w:val="000000"/>
                <w:sz w:val="20"/>
              </w:rPr>
              <w:t>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