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a94b" w14:textId="d2aa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14 маусымдағы № 10-VIII ҚРЗ.</w:t>
      </w:r>
    </w:p>
    <w:p>
      <w:pPr>
        <w:spacing w:after="0"/>
        <w:ind w:left="0"/>
        <w:jc w:val="both"/>
      </w:pPr>
      <w:bookmarkStart w:name="z0" w:id="0"/>
      <w:r>
        <w:rPr>
          <w:rFonts w:ascii="Times New Roman"/>
          <w:b w:val="false"/>
          <w:i w:val="false"/>
          <w:color w:val="000000"/>
          <w:sz w:val="28"/>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2021 жылғы 19 қазанда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2" w:id="1"/>
    <w:p>
      <w:pPr>
        <w:spacing w:after="0"/>
        <w:ind w:left="0"/>
        <w:jc w:val="left"/>
      </w:pPr>
      <w:r>
        <w:rPr>
          <w:rFonts w:ascii="Times New Roman"/>
          <w:b/>
          <w:i w:val="false"/>
          <w:color w:val="000000"/>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ХАТТАМА</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p>
    <w:bookmarkEnd w:id="4"/>
    <w:bookmarkStart w:name="z6" w:id="5"/>
    <w:p>
      <w:pPr>
        <w:spacing w:after="0"/>
        <w:ind w:left="0"/>
        <w:jc w:val="both"/>
      </w:pPr>
      <w:r>
        <w:rPr>
          <w:rFonts w:ascii="Times New Roman"/>
          <w:b w:val="false"/>
          <w:i w:val="false"/>
          <w:color w:val="000000"/>
          <w:sz w:val="28"/>
        </w:rPr>
        <w:t>
      төмендегілер туралы келісті:</w:t>
      </w:r>
    </w:p>
    <w:bookmarkEnd w:id="5"/>
    <w:bookmarkStart w:name="z7" w:id="6"/>
    <w:p>
      <w:pPr>
        <w:spacing w:after="0"/>
        <w:ind w:left="0"/>
        <w:jc w:val="left"/>
      </w:pPr>
      <w:r>
        <w:rPr>
          <w:rFonts w:ascii="Times New Roman"/>
          <w:b/>
          <w:i w:val="false"/>
          <w:color w:val="000000"/>
        </w:rPr>
        <w:t xml:space="preserve"> 1-бап</w:t>
      </w:r>
    </w:p>
    <w:bookmarkEnd w:id="6"/>
    <w:bookmarkStart w:name="z8" w:id="7"/>
    <w:p>
      <w:pPr>
        <w:spacing w:after="0"/>
        <w:ind w:left="0"/>
        <w:jc w:val="both"/>
      </w:pPr>
      <w:r>
        <w:rPr>
          <w:rFonts w:ascii="Times New Roman"/>
          <w:b w:val="false"/>
          <w:i w:val="false"/>
          <w:color w:val="000000"/>
          <w:sz w:val="28"/>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bookmarkEnd w:id="7"/>
    <w:bookmarkStart w:name="z9" w:id="8"/>
    <w:p>
      <w:pPr>
        <w:spacing w:after="0"/>
        <w:ind w:left="0"/>
        <w:jc w:val="both"/>
      </w:pPr>
      <w:r>
        <w:rPr>
          <w:rFonts w:ascii="Times New Roman"/>
          <w:b w:val="false"/>
          <w:i w:val="false"/>
          <w:color w:val="000000"/>
          <w:sz w:val="28"/>
        </w:rPr>
        <w:t>
      1) мәтін бойынша: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екінші абзацын және қорытынды бөлікті қоспағанда, тиісті септіктегі "Кеден одағының комиссиясы" деген сөздер тиісті септіктегі "Еуразиялық экономикалық комиссия" деген сөздермен ауыстырылсын;</w:t>
      </w:r>
    </w:p>
    <w:bookmarkStart w:name="z11" w:id="9"/>
    <w:p>
      <w:pPr>
        <w:spacing w:after="0"/>
        <w:ind w:left="0"/>
        <w:jc w:val="both"/>
      </w:pPr>
      <w:r>
        <w:rPr>
          <w:rFonts w:ascii="Times New Roman"/>
          <w:b w:val="false"/>
          <w:i w:val="false"/>
          <w:color w:val="000000"/>
          <w:sz w:val="28"/>
        </w:rPr>
        <w:t>
      кіріспені қоспағанда, тиісті түрдегі және септіктегі "кеден одағына мүше мемлекет", "Кеден одағына мүше мемлекет" деген сөздер тиісті түрдегі және септіктегі "мүше мемлекет", "Мүше мемлекет"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"кеден одағына мүше мемлекет аумағының" деген сөздер "Еуразиялық экономикалық одаққа мүше мемлекет (бұдан әрі тиісінше - Одақ, мүше мемлекет) аумағының"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"(кедендік)"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"қатысушы" деген сөзден кейін ", субъект"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"2009 жылғы 27 қарашадағы Кеден одағының Кеден кодексі туралы шарттың ажырамас бөлігі болып табылатын Кеден одағының Кеден кодексінде (бұдан әрі - Кеден одағының Кеден кодексі)" деген сөздер "Еуразиялық экономикалық одақтың Кеден кодексінде (бұдан әрі - Одақтың Кеден кодексі)" деген сөздермен ауыстырылсын;</w:t>
      </w:r>
    </w:p>
    <w:bookmarkStart w:name="z19"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атауындағы "кеден одағының кедендік аумағында" деген сөздер "мүше мемлекеттердің аумақтарында" деген сөздермен ауыстырылсын;</w:t>
      </w:r>
    </w:p>
    <w:bookmarkEnd w:id="11"/>
    <w:bookmarkStart w:name="z20"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екінші абзацтағы екінші сөйлем алып тасталсын;</w:t>
      </w:r>
    </w:p>
    <w:bookmarkEnd w:id="13"/>
    <w:bookmarkStart w:name="z22" w:id="14"/>
    <w:p>
      <w:pPr>
        <w:spacing w:after="0"/>
        <w:ind w:left="0"/>
        <w:jc w:val="both"/>
      </w:pPr>
      <w:r>
        <w:rPr>
          <w:rFonts w:ascii="Times New Roman"/>
          <w:b w:val="false"/>
          <w:i w:val="false"/>
          <w:color w:val="000000"/>
          <w:sz w:val="28"/>
        </w:rPr>
        <w:t>
      үшінші абзацтағы "аумағында" деген сөз "аумақтарында" деген сөзбен ауыстырылсын;</w:t>
      </w:r>
    </w:p>
    <w:bookmarkEnd w:id="14"/>
    <w:bookmarkStart w:name="z23"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"қатысушыларды", "қатысушылардың" деген сөздерден кейін тиісінше ", субъектілерді", "субъектілердің"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 w:id="16"/>
    <w:p>
      <w:pPr>
        <w:spacing w:after="0"/>
        <w:ind w:left="0"/>
        <w:jc w:val="both"/>
      </w:pPr>
      <w:r>
        <w:rPr>
          <w:rFonts w:ascii="Times New Roman"/>
          <w:b w:val="false"/>
          <w:i w:val="false"/>
          <w:color w:val="000000"/>
          <w:sz w:val="28"/>
        </w:rPr>
        <w:t>
      бірінші абзац "қатысушыны" деген сөзден кейін ", субъектіні" деген сөзбен толықтырылсын;</w:t>
      </w:r>
    </w:p>
    <w:bookmarkEnd w:id="16"/>
    <w:bookmarkStart w:name="z27" w:id="17"/>
    <w:p>
      <w:pPr>
        <w:spacing w:after="0"/>
        <w:ind w:left="0"/>
        <w:jc w:val="both"/>
      </w:pPr>
      <w:r>
        <w:rPr>
          <w:rFonts w:ascii="Times New Roman"/>
          <w:b w:val="false"/>
          <w:i w:val="false"/>
          <w:color w:val="000000"/>
          <w:sz w:val="28"/>
        </w:rPr>
        <w:t>
      екінші абзацтағы "кедендік баждарды, салықтарды төлеуді қамтамасыз етуді беру болып табылатыны айқындалуы мүмкін" деген сөздер "порттық немесе логистикалық ЕЭА резиденті міндеттерінің орындалуын қамтамасыз етуді беру болып табылатыны айқындалуы мүмкін, сондай-ақ оны беру мен қолданудың мөлшері мен тәртібі белгіленуі мүмкін" деген сөздермен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абзацындағы "кезеңдік жарияланымын, оның ішінде ақпараттық технологияларды пайдалана отырып" деген сөздер "Одақтың ресми сайтына орналастырылуын" деген сөздермен ауыстырылсын;</w:t>
      </w:r>
    </w:p>
    <w:bookmarkStart w:name="z29" w:id="18"/>
    <w:p>
      <w:pPr>
        <w:spacing w:after="0"/>
        <w:ind w:left="0"/>
        <w:jc w:val="both"/>
      </w:pPr>
      <w:r>
        <w:rPr>
          <w:rFonts w:ascii="Times New Roman"/>
          <w:b w:val="false"/>
          <w:i w:val="false"/>
          <w:color w:val="000000"/>
          <w:sz w:val="28"/>
        </w:rPr>
        <w:t xml:space="preserve">
      6)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"ЕЭА аумағында қызметті жүзеге асыру (жүргізу) туралы келісімге (ЕЭА-дағы қызметтің шарттары туралы шартқа, инвестициялық декларацияға)" деген сөздер "ЕЭА аумағында қызметті жүзеге асыру (жүргізу) туралы келісімге (шартқа) (ЕЭА-дағы қызметтің талаптары туралы шартқа, инвестициялық декларацияға, кәсіпкерлік бағдарламаға)" деген сөздермен ауыстырылсын;</w:t>
      </w:r>
    </w:p>
    <w:bookmarkEnd w:id="18"/>
    <w:bookmarkStart w:name="z30"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9"/>
    <w:bookmarkStart w:name="z31" w:id="20"/>
    <w:p>
      <w:pPr>
        <w:spacing w:after="0"/>
        <w:ind w:left="0"/>
        <w:jc w:val="left"/>
      </w:pPr>
      <w:r>
        <w:rPr>
          <w:rFonts w:ascii="Times New Roman"/>
          <w:b/>
          <w:i w:val="false"/>
          <w:color w:val="000000"/>
        </w:rPr>
        <w:t xml:space="preserve"> "9-бап</w:t>
      </w:r>
    </w:p>
    <w:bookmarkEnd w:id="20"/>
    <w:bookmarkStart w:name="z32" w:id="21"/>
    <w:p>
      <w:pPr>
        <w:spacing w:after="0"/>
        <w:ind w:left="0"/>
        <w:jc w:val="both"/>
      </w:pPr>
      <w:r>
        <w:rPr>
          <w:rFonts w:ascii="Times New Roman"/>
          <w:b w:val="false"/>
          <w:i w:val="false"/>
          <w:color w:val="000000"/>
          <w:sz w:val="28"/>
        </w:rPr>
        <w:t>
      ЕЭА-ның аумағы және онда еркін кедендік аймақтың кедендік рәсімін қолдану</w:t>
      </w:r>
    </w:p>
    <w:bookmarkEnd w:id="21"/>
    <w:bookmarkStart w:name="z33" w:id="22"/>
    <w:p>
      <w:pPr>
        <w:spacing w:after="0"/>
        <w:ind w:left="0"/>
        <w:jc w:val="both"/>
      </w:pPr>
      <w:r>
        <w:rPr>
          <w:rFonts w:ascii="Times New Roman"/>
          <w:b w:val="false"/>
          <w:i w:val="false"/>
          <w:color w:val="000000"/>
          <w:sz w:val="28"/>
        </w:rPr>
        <w:t>
      1. ЕЭА-ның аумағы Одақтың кедендік аумағының бір бөлігі болып табылады.</w:t>
      </w:r>
    </w:p>
    <w:bookmarkEnd w:id="22"/>
    <w:bookmarkStart w:name="z34" w:id="23"/>
    <w:p>
      <w:pPr>
        <w:spacing w:after="0"/>
        <w:ind w:left="0"/>
        <w:jc w:val="both"/>
      </w:pPr>
      <w:r>
        <w:rPr>
          <w:rFonts w:ascii="Times New Roman"/>
          <w:b w:val="false"/>
          <w:i w:val="false"/>
          <w:color w:val="000000"/>
          <w:sz w:val="28"/>
        </w:rPr>
        <w:t>
      2. Порттық және логистикалық ЕЭА-ның шектері Одақтың кедендік шекарасы болып табылады.</w:t>
      </w:r>
    </w:p>
    <w:bookmarkEnd w:id="23"/>
    <w:bookmarkStart w:name="z35" w:id="24"/>
    <w:p>
      <w:pPr>
        <w:spacing w:after="0"/>
        <w:ind w:left="0"/>
        <w:jc w:val="both"/>
      </w:pPr>
      <w:r>
        <w:rPr>
          <w:rFonts w:ascii="Times New Roman"/>
          <w:b w:val="false"/>
          <w:i w:val="false"/>
          <w:color w:val="000000"/>
          <w:sz w:val="28"/>
        </w:rPr>
        <w:t>
      3. Еркін кедендік аймақтың кедендік рәсімі қолданылатын ЕЭА-ның аумағы (барлығы немесе оның бір бөлігі) өзінің аумағында осы ЕЭА құрылған мүше мемлекеттің заңнамасына сәйкес айқындалады.</w:t>
      </w:r>
    </w:p>
    <w:bookmarkEnd w:id="24"/>
    <w:bookmarkStart w:name="z36" w:id="25"/>
    <w:p>
      <w:pPr>
        <w:spacing w:after="0"/>
        <w:ind w:left="0"/>
        <w:jc w:val="both"/>
      </w:pPr>
      <w:r>
        <w:rPr>
          <w:rFonts w:ascii="Times New Roman"/>
          <w:b w:val="false"/>
          <w:i w:val="false"/>
          <w:color w:val="000000"/>
          <w:sz w:val="28"/>
        </w:rPr>
        <w:t>
      4. Еркін кедендік аймақтың кедендік рәсімі қолданылатын ЕЭА аумағында Одақтың Кедендік кодексіне сәйкес еркін кедендік аймақтың кедендік рәсімімен орналастырылатын (орналастырылған) шетелдік тауарлар мен Одақтың тауарлары, сондай-ақ өзінің аумағында ЕЭА құрылған мүше мемлекеттің заңнамасына сәйкес еркін кедендік аймақтың кедендік рәсімі қолданылатын ЕЭА-ның аумағында болуына (орналастырылуына) тыйым салынған шетелдік тауарларды және (немесе) Одақтың тауарларын және (немесе) осындай тауарлардың санаттарын қоспағанда, өзге шетелдік тауарлар мен Одақтың тауарлары бола (орналастырыла) алады және (немесе) пайдаланыла алады.</w:t>
      </w:r>
    </w:p>
    <w:bookmarkEnd w:id="25"/>
    <w:bookmarkStart w:name="z37" w:id="26"/>
    <w:p>
      <w:pPr>
        <w:spacing w:after="0"/>
        <w:ind w:left="0"/>
        <w:jc w:val="both"/>
      </w:pPr>
      <w:r>
        <w:rPr>
          <w:rFonts w:ascii="Times New Roman"/>
          <w:b w:val="false"/>
          <w:i w:val="false"/>
          <w:color w:val="000000"/>
          <w:sz w:val="28"/>
        </w:rPr>
        <w:t>
      5. Еркін кедендік аймақтың кедендік рәсімі Одақтың Кеден кодексіне сәйкес қолданылады.";</w:t>
      </w:r>
    </w:p>
    <w:bookmarkEnd w:id="26"/>
    <w:bookmarkStart w:name="z38"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10-баптың</w:t>
      </w:r>
      <w:r>
        <w:rPr>
          <w:rFonts w:ascii="Times New Roman"/>
          <w:b w:val="false"/>
          <w:i w:val="false"/>
          <w:color w:val="000000"/>
          <w:sz w:val="28"/>
        </w:rPr>
        <w:t xml:space="preserve"> күші жойылды деп танылсын;</w:t>
      </w:r>
    </w:p>
    <w:bookmarkEnd w:id="27"/>
    <w:bookmarkStart w:name="z39"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28"/>
    <w:bookmarkStart w:name="z40" w:id="29"/>
    <w:p>
      <w:pPr>
        <w:spacing w:after="0"/>
        <w:ind w:left="0"/>
        <w:jc w:val="left"/>
      </w:pPr>
      <w:r>
        <w:rPr>
          <w:rFonts w:ascii="Times New Roman"/>
          <w:b/>
          <w:i w:val="false"/>
          <w:color w:val="000000"/>
        </w:rPr>
        <w:t xml:space="preserve"> "25-бап Өзгерістер енгізу</w:t>
      </w:r>
    </w:p>
    <w:bookmarkEnd w:id="29"/>
    <w:bookmarkStart w:name="z41" w:id="30"/>
    <w:p>
      <w:pPr>
        <w:spacing w:after="0"/>
        <w:ind w:left="0"/>
        <w:jc w:val="both"/>
      </w:pPr>
      <w:r>
        <w:rPr>
          <w:rFonts w:ascii="Times New Roman"/>
          <w:b w:val="false"/>
          <w:i w:val="false"/>
          <w:color w:val="000000"/>
          <w:sz w:val="28"/>
        </w:rPr>
        <w:t>
      Осы Келісімге жеке хаттамалармен ресімделетін және осы Келісімнің ажырамас бөлігі болып табылатын өзгерістер енгізілуі мүмкін.</w:t>
      </w:r>
    </w:p>
    <w:bookmarkEnd w:id="30"/>
    <w:bookmarkStart w:name="z42" w:id="31"/>
    <w:p>
      <w:pPr>
        <w:spacing w:after="0"/>
        <w:ind w:left="0"/>
        <w:jc w:val="left"/>
      </w:pPr>
      <w:r>
        <w:rPr>
          <w:rFonts w:ascii="Times New Roman"/>
          <w:b/>
          <w:i w:val="false"/>
          <w:color w:val="000000"/>
        </w:rPr>
        <w:t xml:space="preserve"> 26-бап Дауларды шешу</w:t>
      </w:r>
    </w:p>
    <w:bookmarkEnd w:id="31"/>
    <w:bookmarkStart w:name="z43" w:id="32"/>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32"/>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33"/>
    <w:bookmarkStart w:name="z45" w:id="34"/>
    <w:p>
      <w:pPr>
        <w:spacing w:after="0"/>
        <w:ind w:left="0"/>
        <w:jc w:val="both"/>
      </w:pPr>
      <w:r>
        <w:rPr>
          <w:rFonts w:ascii="Times New Roman"/>
          <w:b w:val="false"/>
          <w:i w:val="false"/>
          <w:color w:val="000000"/>
          <w:sz w:val="28"/>
        </w:rPr>
        <w:t>
      Осы Хаттама мүше мемлекеттердің осы Хаттаманың күшіне енуіне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p>
    <w:bookmarkEnd w:id="34"/>
    <w:bookmarkStart w:name="z46" w:id="35"/>
    <w:p>
      <w:pPr>
        <w:spacing w:after="0"/>
        <w:ind w:left="0"/>
        <w:jc w:val="both"/>
      </w:pPr>
      <w:r>
        <w:rPr>
          <w:rFonts w:ascii="Times New Roman"/>
          <w:b w:val="false"/>
          <w:i w:val="false"/>
          <w:color w:val="000000"/>
          <w:sz w:val="28"/>
        </w:rPr>
        <w:t>
      2021 жылғы "19" қазанда Мәскеу қаласында орыс тілінде бір төлнұсқа данада жасалды.</w:t>
      </w:r>
    </w:p>
    <w:bookmarkEnd w:id="35"/>
    <w:bookmarkStart w:name="z47" w:id="36"/>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депозитарию бола отырып, әрбір мүше мемлекетке оның куәландырылған көшірмесін жібереді.</w:t>
      </w:r>
    </w:p>
    <w:bookmarkEnd w:id="3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Осымен осы мәтін 2021 жылғы 19 қазанда Мәскеу қаласында қол қойылған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хаттаманың толық және дәлме-дәл көшірмесі болып табылатынын куәландырамын:</w:t>
      </w:r>
    </w:p>
    <w:bookmarkEnd w:id="37"/>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Қ.К.Тоқаев;</w:t>
      </w:r>
    </w:p>
    <w:p>
      <w:pPr>
        <w:spacing w:after="0"/>
        <w:ind w:left="0"/>
        <w:jc w:val="both"/>
      </w:pPr>
      <w:r>
        <w:rPr>
          <w:rFonts w:ascii="Times New Roman"/>
          <w:b w:val="false"/>
          <w:i w:val="false"/>
          <w:color w:val="000000"/>
          <w:sz w:val="28"/>
        </w:rPr>
        <w:t>
      Қырғыз Республикасы үшін - Қырғыз Республикасы Президентінің міндетін атқарушы Т.Т.Мамытов;</w:t>
      </w:r>
    </w:p>
    <w:p>
      <w:pPr>
        <w:spacing w:after="0"/>
        <w:ind w:left="0"/>
        <w:jc w:val="both"/>
      </w:pPr>
      <w:r>
        <w:rPr>
          <w:rFonts w:ascii="Times New Roman"/>
          <w:b w:val="false"/>
          <w:i w:val="false"/>
          <w:color w:val="000000"/>
          <w:sz w:val="28"/>
        </w:rPr>
        <w:t>
      Ресей Федерациясы үшін - Ресей Федерациясының Президенті B.В.Путин.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бірінші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49" w:id="38"/>
    <w:p>
      <w:pPr>
        <w:spacing w:after="0"/>
        <w:ind w:left="0"/>
        <w:jc w:val="both"/>
      </w:pPr>
      <w:r>
        <w:rPr>
          <w:rFonts w:ascii="Times New Roman"/>
          <w:b w:val="false"/>
          <w:i w:val="false"/>
          <w:color w:val="000000"/>
          <w:sz w:val="28"/>
        </w:rPr>
        <w:t>
      Мәскеуде жасалған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хаттаманың қазақ тіліндегі аудармасы дәлме-дәл және орыс тіліндегі мәтінге сәйкес келеді.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министірлігінің</w:t>
            </w:r>
          </w:p>
          <w:p>
            <w:pPr>
              <w:spacing w:after="20"/>
              <w:ind w:left="20"/>
              <w:jc w:val="both"/>
            </w:pPr>
            <w:r>
              <w:rPr>
                <w:rFonts w:ascii="Times New Roman"/>
                <w:b w:val="false"/>
                <w:i/>
                <w:color w:val="000000"/>
                <w:sz w:val="20"/>
              </w:rPr>
              <w:t>Мемлекеттік тілді дамыту</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I. Жүсіпова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