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1243" w14:textId="aa11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("Инклюзивті және тұрақты экономикалық өсу" атты даму саясатын қаржыландыруға арналған қарыз)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18 желтоқсандағы № 144-VIII ҚРЗ</w:t>
      </w:r>
    </w:p>
    <w:p>
      <w:pPr>
        <w:spacing w:after="0"/>
        <w:ind w:left="0"/>
        <w:jc w:val="both"/>
      </w:pPr>
      <w:bookmarkStart w:name="z4" w:id="0"/>
      <w:r>
        <w:rPr>
          <w:rFonts w:ascii="Times New Roman"/>
          <w:b w:val="false"/>
          <w:i w:val="false"/>
          <w:color w:val="000000"/>
          <w:sz w:val="28"/>
        </w:rPr>
        <w:t xml:space="preserve">
      2024 жылғы 11 қазанда Астанада жасалған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("Инклюзивті және тұрақты экономикалық өсу" атты даму саясатын қаржыландыруға арналған қарыз)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w:t>
            </w:r>
            <w:r>
              <w:rPr>
                <w:rFonts w:ascii="Times New Roman"/>
                <w:b w:val="false"/>
                <w:i/>
                <w:color w:val="000000"/>
                <w:sz w:val="20"/>
              </w:rPr>
              <w:t>й</w:t>
            </w:r>
            <w:r>
              <w:rPr>
                <w:rFonts w:ascii="Times New Roman"/>
                <w:b w:val="false"/>
                <w:i/>
                <w:color w:val="000000"/>
                <w:sz w:val="20"/>
              </w:rPr>
              <w:t>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НӨМІРІ 96420-KZ</w:t>
            </w:r>
          </w:p>
        </w:tc>
      </w:tr>
    </w:tbl>
    <w:p>
      <w:pPr>
        <w:spacing w:after="0"/>
        <w:ind w:left="0"/>
        <w:jc w:val="left"/>
      </w:pPr>
      <w:r>
        <w:rPr>
          <w:rFonts w:ascii="Times New Roman"/>
          <w:b/>
          <w:i w:val="false"/>
          <w:color w:val="000000"/>
        </w:rPr>
        <w:t xml:space="preserve"> ҚАРЫЗ ТУРАЛЫ КЕЛІСІМ</w:t>
      </w:r>
    </w:p>
    <w:bookmarkStart w:name="z1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(бұдан әрі - Қарыз алушы) мен Халықаралық Қайта құру және Даму Банкі (бұдан әрі - Банк) арасында Қарыз алушының бюджетін қолдау үшін Қарыз алушы сұратқан, Бағдарламаны қолдау үшін қаржыландыруды ұсыну мақсатында (осы Келісімге толықтырудағы анықтамаға сәйкес) жасасқан, қол қойылған күніндегі келісім. Банк осы қаржыландыруды ұсыну туралы шешімді, өзгелерден басқа: (і) Қарыз алушы Бағдарлама шеңберінде жасаған, осы Келісімге </w:t>
      </w:r>
      <w:r>
        <w:rPr>
          <w:rFonts w:ascii="Times New Roman"/>
          <w:b w:val="false"/>
          <w:i w:val="false"/>
          <w:color w:val="000000"/>
          <w:sz w:val="28"/>
        </w:rPr>
        <w:t>1-қосымшаның</w:t>
      </w:r>
      <w:r>
        <w:rPr>
          <w:rFonts w:ascii="Times New Roman"/>
          <w:b w:val="false"/>
          <w:i w:val="false"/>
          <w:color w:val="000000"/>
          <w:sz w:val="28"/>
        </w:rPr>
        <w:t xml:space="preserve"> І.А бөлімінде сипатталған іс-қимылдар; және (іі) Қарыз алушының тиісті макроэкономикалық саясатты жүргізуі негізінде қабылдады. Осы арқылы Қарыз алушы мен Банк мыналар туралы уағдаласты:</w:t>
      </w:r>
    </w:p>
    <w:bookmarkEnd w:id="1"/>
    <w:bookmarkStart w:name="z16" w:id="2"/>
    <w:p>
      <w:pPr>
        <w:spacing w:after="0"/>
        <w:ind w:left="0"/>
        <w:jc w:val="left"/>
      </w:pPr>
      <w:r>
        <w:rPr>
          <w:rFonts w:ascii="Times New Roman"/>
          <w:b/>
          <w:i w:val="false"/>
          <w:color w:val="000000"/>
        </w:rPr>
        <w:t xml:space="preserve"> I БАП - ЖАЛПЫ ШАРТТАР; АНЫҚТАМАЛАР</w:t>
      </w:r>
    </w:p>
    <w:bookmarkEnd w:id="2"/>
    <w:bookmarkStart w:name="z17" w:id="3"/>
    <w:p>
      <w:pPr>
        <w:spacing w:after="0"/>
        <w:ind w:left="0"/>
        <w:jc w:val="both"/>
      </w:pPr>
      <w:r>
        <w:rPr>
          <w:rFonts w:ascii="Times New Roman"/>
          <w:b w:val="false"/>
          <w:i w:val="false"/>
          <w:color w:val="000000"/>
          <w:sz w:val="28"/>
        </w:rPr>
        <w:t>
      1.01. Жалпы шарттар (осы Келісімге толықтырудағы анықтамаларға сәйкес) осы Келісімге қолданылады және оның бір бөлігі болып табылады.</w:t>
      </w:r>
    </w:p>
    <w:bookmarkEnd w:id="3"/>
    <w:bookmarkStart w:name="z18" w:id="4"/>
    <w:p>
      <w:pPr>
        <w:spacing w:after="0"/>
        <w:ind w:left="0"/>
        <w:jc w:val="both"/>
      </w:pPr>
      <w:r>
        <w:rPr>
          <w:rFonts w:ascii="Times New Roman"/>
          <w:b w:val="false"/>
          <w:i w:val="false"/>
          <w:color w:val="000000"/>
          <w:sz w:val="28"/>
        </w:rPr>
        <w:t>
      1.02. Егер мәнмәтіннен өзгеше туындамаса, осы Келісімде пайдаланылатын, бас әріптен басталатын терминдер оларға жалпы шарттарда немесе осы Келісімге толықтыруда жазылып берілген мағынаға ие болады.</w:t>
      </w:r>
    </w:p>
    <w:bookmarkEnd w:id="4"/>
    <w:bookmarkStart w:name="z19" w:id="5"/>
    <w:p>
      <w:pPr>
        <w:spacing w:after="0"/>
        <w:ind w:left="0"/>
        <w:jc w:val="left"/>
      </w:pPr>
      <w:r>
        <w:rPr>
          <w:rFonts w:ascii="Times New Roman"/>
          <w:b/>
          <w:i w:val="false"/>
          <w:color w:val="000000"/>
        </w:rPr>
        <w:t xml:space="preserve"> II БАП - ҚАРЫЗ</w:t>
      </w:r>
    </w:p>
    <w:bookmarkEnd w:id="5"/>
    <w:bookmarkStart w:name="z20" w:id="6"/>
    <w:p>
      <w:pPr>
        <w:spacing w:after="0"/>
        <w:ind w:left="0"/>
        <w:jc w:val="both"/>
      </w:pPr>
      <w:r>
        <w:rPr>
          <w:rFonts w:ascii="Times New Roman"/>
          <w:b w:val="false"/>
          <w:i w:val="false"/>
          <w:color w:val="000000"/>
          <w:sz w:val="28"/>
        </w:rPr>
        <w:t>
      2.01. Банк Қарыз алушыға сексен төрт миллиард тоғыз жүз жиырма жеті миллион бір жүз мың жапон йені (¥ 84 927 100 000) мөлшеріндегі соманы (бұдан әрі - Қарыз) беруге келісті, көрсетілген соманы Валютаны конвертациялау арқылы кезең-кезеңімен конвертациялауға болады.</w:t>
      </w:r>
    </w:p>
    <w:bookmarkEnd w:id="6"/>
    <w:bookmarkStart w:name="z21" w:id="7"/>
    <w:p>
      <w:pPr>
        <w:spacing w:after="0"/>
        <w:ind w:left="0"/>
        <w:jc w:val="both"/>
      </w:pPr>
      <w:r>
        <w:rPr>
          <w:rFonts w:ascii="Times New Roman"/>
          <w:b w:val="false"/>
          <w:i w:val="false"/>
          <w:color w:val="000000"/>
          <w:sz w:val="28"/>
        </w:rPr>
        <w:t>
      2.02. Қарыз бойынша біржолғы комиссия Қарыз сомасының төрттен бір пайызын (0,25%) құрайды.</w:t>
      </w:r>
    </w:p>
    <w:bookmarkEnd w:id="7"/>
    <w:bookmarkStart w:name="z22" w:id="8"/>
    <w:p>
      <w:pPr>
        <w:spacing w:after="0"/>
        <w:ind w:left="0"/>
        <w:jc w:val="both"/>
      </w:pPr>
      <w:r>
        <w:rPr>
          <w:rFonts w:ascii="Times New Roman"/>
          <w:b w:val="false"/>
          <w:i w:val="false"/>
          <w:color w:val="000000"/>
          <w:sz w:val="28"/>
        </w:rPr>
        <w:t>
      2.03. Қарыз қаражатын резервке қою үшін комиссия жылына Қарыздың алынбаған қалдығының төрттен бір пайызын (0,25%) құрайды.</w:t>
      </w:r>
    </w:p>
    <w:bookmarkEnd w:id="8"/>
    <w:bookmarkStart w:name="z23" w:id="9"/>
    <w:p>
      <w:pPr>
        <w:spacing w:after="0"/>
        <w:ind w:left="0"/>
        <w:jc w:val="both"/>
      </w:pPr>
      <w:r>
        <w:rPr>
          <w:rFonts w:ascii="Times New Roman"/>
          <w:b w:val="false"/>
          <w:i w:val="false"/>
          <w:color w:val="000000"/>
          <w:sz w:val="28"/>
        </w:rPr>
        <w:t>
      2.04. Пайыздық мөлшерлеме референттік мөлшерлемеге және ауыспалы спредке немесе конвертациялағаннан кейін қолданылуы мүмкін осындай мөлшерлемеге тең; жалпы шарттардың 3.02 (е) бөліміне сәйкес айқындалады.</w:t>
      </w:r>
    </w:p>
    <w:bookmarkEnd w:id="9"/>
    <w:bookmarkStart w:name="z24" w:id="10"/>
    <w:p>
      <w:pPr>
        <w:spacing w:after="0"/>
        <w:ind w:left="0"/>
        <w:jc w:val="both"/>
      </w:pPr>
      <w:r>
        <w:rPr>
          <w:rFonts w:ascii="Times New Roman"/>
          <w:b w:val="false"/>
          <w:i w:val="false"/>
          <w:color w:val="000000"/>
          <w:sz w:val="28"/>
        </w:rPr>
        <w:t>
      2.05. Әр жылдың 15 наурызы және 15 қыркүйегі төлем күндері болып табылады.</w:t>
      </w:r>
    </w:p>
    <w:bookmarkEnd w:id="10"/>
    <w:bookmarkStart w:name="z25" w:id="11"/>
    <w:p>
      <w:pPr>
        <w:spacing w:after="0"/>
        <w:ind w:left="0"/>
        <w:jc w:val="both"/>
      </w:pPr>
      <w:r>
        <w:rPr>
          <w:rFonts w:ascii="Times New Roman"/>
          <w:b w:val="false"/>
          <w:i w:val="false"/>
          <w:color w:val="000000"/>
          <w:sz w:val="28"/>
        </w:rPr>
        <w:t xml:space="preserve">
      2.06. Қарыздың негізгі сомасы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өтелетін болады.</w:t>
      </w:r>
    </w:p>
    <w:bookmarkEnd w:id="11"/>
    <w:bookmarkStart w:name="z26" w:id="12"/>
    <w:p>
      <w:pPr>
        <w:spacing w:after="0"/>
        <w:ind w:left="0"/>
        <w:jc w:val="both"/>
      </w:pPr>
      <w:r>
        <w:rPr>
          <w:rFonts w:ascii="Times New Roman"/>
          <w:b w:val="false"/>
          <w:i w:val="false"/>
          <w:color w:val="000000"/>
          <w:sz w:val="28"/>
        </w:rPr>
        <w:t>
      2.07. Жалпы шарттардың 5.05 бөлімінің ережелерін шектеместен, Қарыз алушы II баптың ережелеріне қатысты осындай ақпаратты Банкке жедел беруге тиіс, оны Банк кезең-кезеңімен негіздеп сұратуы мүмкін.</w:t>
      </w:r>
    </w:p>
    <w:bookmarkEnd w:id="12"/>
    <w:bookmarkStart w:name="z27" w:id="13"/>
    <w:p>
      <w:pPr>
        <w:spacing w:after="0"/>
        <w:ind w:left="0"/>
        <w:jc w:val="left"/>
      </w:pPr>
      <w:r>
        <w:rPr>
          <w:rFonts w:ascii="Times New Roman"/>
          <w:b/>
          <w:i w:val="false"/>
          <w:color w:val="000000"/>
        </w:rPr>
        <w:t xml:space="preserve"> III БАП - БАҒДАРЛАМА</w:t>
      </w:r>
    </w:p>
    <w:bookmarkEnd w:id="13"/>
    <w:bookmarkStart w:name="z28" w:id="14"/>
    <w:p>
      <w:pPr>
        <w:spacing w:after="0"/>
        <w:ind w:left="0"/>
        <w:jc w:val="both"/>
      </w:pPr>
      <w:r>
        <w:rPr>
          <w:rFonts w:ascii="Times New Roman"/>
          <w:b w:val="false"/>
          <w:i w:val="false"/>
          <w:color w:val="000000"/>
          <w:sz w:val="28"/>
        </w:rPr>
        <w:t>
      3.01. Қарыз алушы өзінің Бағдарламаны және оның орындалуын ұстанатынын мәлімдейді. Осы мақсатта және жалпы шарттардың 5.05 бөлімі негізінде:</w:t>
      </w:r>
    </w:p>
    <w:bookmarkEnd w:id="14"/>
    <w:bookmarkStart w:name="z29" w:id="15"/>
    <w:p>
      <w:pPr>
        <w:spacing w:after="0"/>
        <w:ind w:left="0"/>
        <w:jc w:val="both"/>
      </w:pPr>
      <w:r>
        <w:rPr>
          <w:rFonts w:ascii="Times New Roman"/>
          <w:b w:val="false"/>
          <w:i w:val="false"/>
          <w:color w:val="000000"/>
          <w:sz w:val="28"/>
        </w:rPr>
        <w:t>
      (a) Қарыз алушы мен Банк тараптардың кез келгенінің сұрау салуы бойынша Қарыз алушының макроэкономикалық саясаты туралы және Бағдарламаны орындау кезінде қол жеткізілген прогресс жөнінде кезең-кезеңімен пікір алмасып отыруға тиіс;</w:t>
      </w:r>
    </w:p>
    <w:bookmarkEnd w:id="15"/>
    <w:bookmarkStart w:name="z30" w:id="16"/>
    <w:p>
      <w:pPr>
        <w:spacing w:after="0"/>
        <w:ind w:left="0"/>
        <w:jc w:val="both"/>
      </w:pPr>
      <w:r>
        <w:rPr>
          <w:rFonts w:ascii="Times New Roman"/>
          <w:b w:val="false"/>
          <w:i w:val="false"/>
          <w:color w:val="000000"/>
          <w:sz w:val="28"/>
        </w:rPr>
        <w:t>
      (b) әрбір осындай пікір алмасу алдында Қарыз алушы Банкке қарау және түсіндірмелер беру үшін Бағдарламаны орындау барысында қол жеткізілген прогресс туралы есепті Банк негіздеп сұрата алатындай егжей-тегжейлеп беруге тиіс; сондай-ақ</w:t>
      </w:r>
    </w:p>
    <w:bookmarkEnd w:id="16"/>
    <w:bookmarkStart w:name="z31" w:id="17"/>
    <w:p>
      <w:pPr>
        <w:spacing w:after="0"/>
        <w:ind w:left="0"/>
        <w:jc w:val="both"/>
      </w:pPr>
      <w:r>
        <w:rPr>
          <w:rFonts w:ascii="Times New Roman"/>
          <w:b w:val="false"/>
          <w:i w:val="false"/>
          <w:color w:val="000000"/>
          <w:sz w:val="28"/>
        </w:rPr>
        <w:t xml:space="preserve">
      (c) осы бөлімнің (а) және (b) тармақтарын шектемей, Қарыз алушы Бағдарлама мақсатының айтарлықтай өзгеруіне алып келетін кез келген жағдайлар немесе осы Келісімге </w:t>
      </w:r>
      <w:r>
        <w:rPr>
          <w:rFonts w:ascii="Times New Roman"/>
          <w:b w:val="false"/>
          <w:i w:val="false"/>
          <w:color w:val="000000"/>
          <w:sz w:val="28"/>
        </w:rPr>
        <w:t>1-қосымшаның</w:t>
      </w:r>
      <w:r>
        <w:rPr>
          <w:rFonts w:ascii="Times New Roman"/>
          <w:b w:val="false"/>
          <w:i w:val="false"/>
          <w:color w:val="000000"/>
          <w:sz w:val="28"/>
        </w:rPr>
        <w:t xml:space="preserve"> I бөлімінде көрсетілген кез келген іс-қимылды қоса алғанда, Бағдарлама шеңберінде қолданылатын кез келген іс-қимыл туралы Банкке жедел хабарлауға тиіс.</w:t>
      </w:r>
    </w:p>
    <w:bookmarkEnd w:id="17"/>
    <w:bookmarkStart w:name="z32" w:id="18"/>
    <w:p>
      <w:pPr>
        <w:spacing w:after="0"/>
        <w:ind w:left="0"/>
        <w:jc w:val="left"/>
      </w:pPr>
      <w:r>
        <w:rPr>
          <w:rFonts w:ascii="Times New Roman"/>
          <w:b/>
          <w:i w:val="false"/>
          <w:color w:val="000000"/>
        </w:rPr>
        <w:t xml:space="preserve"> IV БАП - БАНКТІ ҚҰҚЫҚТЫҚ ҚОРҒАУ ШАРАЛАРЫ</w:t>
      </w:r>
    </w:p>
    <w:bookmarkEnd w:id="18"/>
    <w:bookmarkStart w:name="z33" w:id="19"/>
    <w:p>
      <w:pPr>
        <w:spacing w:after="0"/>
        <w:ind w:left="0"/>
        <w:jc w:val="both"/>
      </w:pPr>
      <w:r>
        <w:rPr>
          <w:rFonts w:ascii="Times New Roman"/>
          <w:b w:val="false"/>
          <w:i w:val="false"/>
          <w:color w:val="000000"/>
          <w:sz w:val="28"/>
        </w:rPr>
        <w:t>
      4.01. Іс-қимылды тоқтата тұрудың қосымша жағдайы мынаны қамтиды: Бағдарламаны немесе оның елеулі бөлігін орындау екіталай болатын жағдайдың туындауы.</w:t>
      </w:r>
    </w:p>
    <w:bookmarkEnd w:id="19"/>
    <w:bookmarkStart w:name="z34" w:id="20"/>
    <w:p>
      <w:pPr>
        <w:spacing w:after="0"/>
        <w:ind w:left="0"/>
        <w:jc w:val="left"/>
      </w:pPr>
      <w:r>
        <w:rPr>
          <w:rFonts w:ascii="Times New Roman"/>
          <w:b/>
          <w:i w:val="false"/>
          <w:color w:val="000000"/>
        </w:rPr>
        <w:t xml:space="preserve"> V БАП - КҮШІНЕ ЕНУІ; БҰЗУ</w:t>
      </w:r>
    </w:p>
    <w:bookmarkEnd w:id="20"/>
    <w:bookmarkStart w:name="z35" w:id="21"/>
    <w:p>
      <w:pPr>
        <w:spacing w:after="0"/>
        <w:ind w:left="0"/>
        <w:jc w:val="both"/>
      </w:pPr>
      <w:r>
        <w:rPr>
          <w:rFonts w:ascii="Times New Roman"/>
          <w:b w:val="false"/>
          <w:i w:val="false"/>
          <w:color w:val="000000"/>
          <w:sz w:val="28"/>
        </w:rPr>
        <w:t>
      5.01. Күшіне енудің қосымша шарты мынадай болып табылады: Банк Қарыз алушы Бағдарламаны орындау барысында қол жеткізген прогреске және Қарыз алушының макроэкономикалық саясатының дұрыстығына қанағаттанады.</w:t>
      </w:r>
    </w:p>
    <w:bookmarkEnd w:id="21"/>
    <w:bookmarkStart w:name="z36" w:id="22"/>
    <w:p>
      <w:pPr>
        <w:spacing w:after="0"/>
        <w:ind w:left="0"/>
        <w:jc w:val="both"/>
      </w:pPr>
      <w:r>
        <w:rPr>
          <w:rFonts w:ascii="Times New Roman"/>
          <w:b w:val="false"/>
          <w:i w:val="false"/>
          <w:color w:val="000000"/>
          <w:sz w:val="28"/>
        </w:rPr>
        <w:t>
      5.02. Қол қойылған күннен кейін бір жүз сексен (180) күн өткен соң басталатын күн күшіне енудің соңғы мерзімі болып табылады.</w:t>
      </w:r>
    </w:p>
    <w:bookmarkEnd w:id="22"/>
    <w:bookmarkStart w:name="z37" w:id="23"/>
    <w:p>
      <w:pPr>
        <w:spacing w:after="0"/>
        <w:ind w:left="0"/>
        <w:jc w:val="left"/>
      </w:pPr>
      <w:r>
        <w:rPr>
          <w:rFonts w:ascii="Times New Roman"/>
          <w:b/>
          <w:i w:val="false"/>
          <w:color w:val="000000"/>
        </w:rPr>
        <w:t xml:space="preserve"> VI БАП - ӨКІЛ; МЕКЕНЖАЙЛАР</w:t>
      </w:r>
    </w:p>
    <w:bookmarkEnd w:id="23"/>
    <w:bookmarkStart w:name="z38" w:id="24"/>
    <w:p>
      <w:pPr>
        <w:spacing w:after="0"/>
        <w:ind w:left="0"/>
        <w:jc w:val="both"/>
      </w:pPr>
      <w:r>
        <w:rPr>
          <w:rFonts w:ascii="Times New Roman"/>
          <w:b w:val="false"/>
          <w:i w:val="false"/>
          <w:color w:val="000000"/>
          <w:sz w:val="28"/>
        </w:rPr>
        <w:t>
      6.01. Қарыз алушының өкілі Қаржы министрі болып табылады.</w:t>
      </w:r>
    </w:p>
    <w:bookmarkEnd w:id="24"/>
    <w:bookmarkStart w:name="z39" w:id="25"/>
    <w:p>
      <w:pPr>
        <w:spacing w:after="0"/>
        <w:ind w:left="0"/>
        <w:jc w:val="both"/>
      </w:pPr>
      <w:r>
        <w:rPr>
          <w:rFonts w:ascii="Times New Roman"/>
          <w:b w:val="false"/>
          <w:i w:val="false"/>
          <w:color w:val="000000"/>
          <w:sz w:val="28"/>
        </w:rPr>
        <w:t>
      6.02. Жалпы шарттардың 10.01 бөлімінің мақсаты үшін:</w:t>
      </w:r>
    </w:p>
    <w:bookmarkEnd w:id="25"/>
    <w:bookmarkStart w:name="z40" w:id="26"/>
    <w:p>
      <w:pPr>
        <w:spacing w:after="0"/>
        <w:ind w:left="0"/>
        <w:jc w:val="both"/>
      </w:pPr>
      <w:r>
        <w:rPr>
          <w:rFonts w:ascii="Times New Roman"/>
          <w:b w:val="false"/>
          <w:i w:val="false"/>
          <w:color w:val="000000"/>
          <w:sz w:val="28"/>
        </w:rPr>
        <w:t>
      (a) Қарыз алушының мекенжайы:</w:t>
      </w:r>
    </w:p>
    <w:bookmarkEnd w:id="26"/>
    <w:bookmarkStart w:name="z41" w:id="27"/>
    <w:p>
      <w:pPr>
        <w:spacing w:after="0"/>
        <w:ind w:left="0"/>
        <w:jc w:val="both"/>
      </w:pPr>
      <w:r>
        <w:rPr>
          <w:rFonts w:ascii="Times New Roman"/>
          <w:b w:val="false"/>
          <w:i w:val="false"/>
          <w:color w:val="000000"/>
          <w:sz w:val="28"/>
        </w:rPr>
        <w:t>
      Қазақстан Республикасының Қаржы министрлігі</w:t>
      </w:r>
    </w:p>
    <w:bookmarkEnd w:id="27"/>
    <w:bookmarkStart w:name="z42" w:id="28"/>
    <w:p>
      <w:pPr>
        <w:spacing w:after="0"/>
        <w:ind w:left="0"/>
        <w:jc w:val="both"/>
      </w:pPr>
      <w:r>
        <w:rPr>
          <w:rFonts w:ascii="Times New Roman"/>
          <w:b w:val="false"/>
          <w:i w:val="false"/>
          <w:color w:val="000000"/>
          <w:sz w:val="28"/>
        </w:rPr>
        <w:t>
      Қазақстан Республикасы</w:t>
      </w:r>
    </w:p>
    <w:bookmarkEnd w:id="28"/>
    <w:bookmarkStart w:name="z43" w:id="29"/>
    <w:p>
      <w:pPr>
        <w:spacing w:after="0"/>
        <w:ind w:left="0"/>
        <w:jc w:val="both"/>
      </w:pPr>
      <w:r>
        <w:rPr>
          <w:rFonts w:ascii="Times New Roman"/>
          <w:b w:val="false"/>
          <w:i w:val="false"/>
          <w:color w:val="000000"/>
          <w:sz w:val="28"/>
        </w:rPr>
        <w:t>
      Астана, 010000</w:t>
      </w:r>
    </w:p>
    <w:bookmarkEnd w:id="29"/>
    <w:bookmarkStart w:name="z44" w:id="30"/>
    <w:p>
      <w:pPr>
        <w:spacing w:after="0"/>
        <w:ind w:left="0"/>
        <w:jc w:val="both"/>
      </w:pPr>
      <w:r>
        <w:rPr>
          <w:rFonts w:ascii="Times New Roman"/>
          <w:b w:val="false"/>
          <w:i w:val="false"/>
          <w:color w:val="000000"/>
          <w:sz w:val="28"/>
        </w:rPr>
        <w:t>
      Мәңгілік Ел даңғылы, 8; және</w:t>
      </w:r>
    </w:p>
    <w:bookmarkEnd w:id="30"/>
    <w:bookmarkStart w:name="z45" w:id="31"/>
    <w:p>
      <w:pPr>
        <w:spacing w:after="0"/>
        <w:ind w:left="0"/>
        <w:jc w:val="both"/>
      </w:pPr>
      <w:r>
        <w:rPr>
          <w:rFonts w:ascii="Times New Roman"/>
          <w:b w:val="false"/>
          <w:i w:val="false"/>
          <w:color w:val="000000"/>
          <w:sz w:val="28"/>
        </w:rPr>
        <w:t>
      (b) Қарыз алушының электрондық мекенжайы:</w:t>
      </w:r>
    </w:p>
    <w:bookmarkEnd w:id="31"/>
    <w:bookmarkStart w:name="z46" w:id="32"/>
    <w:p>
      <w:pPr>
        <w:spacing w:after="0"/>
        <w:ind w:left="0"/>
        <w:jc w:val="both"/>
      </w:pPr>
      <w:r>
        <w:rPr>
          <w:rFonts w:ascii="Times New Roman"/>
          <w:b w:val="false"/>
          <w:i w:val="false"/>
          <w:color w:val="000000"/>
          <w:sz w:val="28"/>
        </w:rPr>
        <w:t>
      Факс:</w:t>
      </w:r>
    </w:p>
    <w:bookmarkEnd w:id="32"/>
    <w:bookmarkStart w:name="z47" w:id="33"/>
    <w:p>
      <w:pPr>
        <w:spacing w:after="0"/>
        <w:ind w:left="0"/>
        <w:jc w:val="both"/>
      </w:pPr>
      <w:r>
        <w:rPr>
          <w:rFonts w:ascii="Times New Roman"/>
          <w:b w:val="false"/>
          <w:i w:val="false"/>
          <w:color w:val="000000"/>
          <w:sz w:val="28"/>
        </w:rPr>
        <w:t>
      7 (7172) 750201</w:t>
      </w:r>
    </w:p>
    <w:bookmarkEnd w:id="33"/>
    <w:bookmarkStart w:name="z48" w:id="34"/>
    <w:p>
      <w:pPr>
        <w:spacing w:after="0"/>
        <w:ind w:left="0"/>
        <w:jc w:val="both"/>
      </w:pPr>
      <w:r>
        <w:rPr>
          <w:rFonts w:ascii="Times New Roman"/>
          <w:b w:val="false"/>
          <w:i w:val="false"/>
          <w:color w:val="000000"/>
          <w:sz w:val="28"/>
        </w:rPr>
        <w:t>
      6.03. Жалпы шарттардың 10.01 бөлімінің мақсаты үшін:</w:t>
      </w:r>
    </w:p>
    <w:bookmarkEnd w:id="34"/>
    <w:bookmarkStart w:name="z49" w:id="35"/>
    <w:p>
      <w:pPr>
        <w:spacing w:after="0"/>
        <w:ind w:left="0"/>
        <w:jc w:val="both"/>
      </w:pPr>
      <w:r>
        <w:rPr>
          <w:rFonts w:ascii="Times New Roman"/>
          <w:b w:val="false"/>
          <w:i w:val="false"/>
          <w:color w:val="000000"/>
          <w:sz w:val="28"/>
        </w:rPr>
        <w:t>
      (a) Банктің мекенжайы:</w:t>
      </w:r>
    </w:p>
    <w:bookmarkEnd w:id="35"/>
    <w:bookmarkStart w:name="z50" w:id="36"/>
    <w:p>
      <w:pPr>
        <w:spacing w:after="0"/>
        <w:ind w:left="0"/>
        <w:jc w:val="both"/>
      </w:pPr>
      <w:r>
        <w:rPr>
          <w:rFonts w:ascii="Times New Roman"/>
          <w:b w:val="false"/>
          <w:i w:val="false"/>
          <w:color w:val="000000"/>
          <w:sz w:val="28"/>
        </w:rPr>
        <w:t>
      Халықаралық Қайта Құру және Даму Банкі</w:t>
      </w:r>
    </w:p>
    <w:bookmarkEnd w:id="36"/>
    <w:bookmarkStart w:name="z51" w:id="37"/>
    <w:p>
      <w:pPr>
        <w:spacing w:after="0"/>
        <w:ind w:left="0"/>
        <w:jc w:val="both"/>
      </w:pPr>
      <w:r>
        <w:rPr>
          <w:rFonts w:ascii="Times New Roman"/>
          <w:b w:val="false"/>
          <w:i w:val="false"/>
          <w:color w:val="000000"/>
          <w:sz w:val="28"/>
        </w:rPr>
        <w:t>
      Америка Құрама Штаттары</w:t>
      </w:r>
    </w:p>
    <w:bookmarkEnd w:id="37"/>
    <w:bookmarkStart w:name="z52" w:id="38"/>
    <w:p>
      <w:pPr>
        <w:spacing w:after="0"/>
        <w:ind w:left="0"/>
        <w:jc w:val="both"/>
      </w:pPr>
      <w:r>
        <w:rPr>
          <w:rFonts w:ascii="Times New Roman"/>
          <w:b w:val="false"/>
          <w:i w:val="false"/>
          <w:color w:val="000000"/>
          <w:sz w:val="28"/>
        </w:rPr>
        <w:t>
      Вашингтон, Колумбия округі, 20433 1818 Н көшесі, N. W.; және</w:t>
      </w:r>
    </w:p>
    <w:bookmarkEnd w:id="38"/>
    <w:bookmarkStart w:name="z53" w:id="39"/>
    <w:p>
      <w:pPr>
        <w:spacing w:after="0"/>
        <w:ind w:left="0"/>
        <w:jc w:val="both"/>
      </w:pPr>
      <w:r>
        <w:rPr>
          <w:rFonts w:ascii="Times New Roman"/>
          <w:b w:val="false"/>
          <w:i w:val="false"/>
          <w:color w:val="000000"/>
          <w:sz w:val="28"/>
        </w:rPr>
        <w:t>
      (b) Банктің электрондық мекенжайы:</w:t>
      </w:r>
    </w:p>
    <w:bookmarkEnd w:id="39"/>
    <w:bookmarkStart w:name="z54" w:id="40"/>
    <w:p>
      <w:pPr>
        <w:spacing w:after="0"/>
        <w:ind w:left="0"/>
        <w:jc w:val="both"/>
      </w:pPr>
      <w:r>
        <w:rPr>
          <w:rFonts w:ascii="Times New Roman"/>
          <w:b w:val="false"/>
          <w:i w:val="false"/>
          <w:color w:val="000000"/>
          <w:sz w:val="28"/>
        </w:rPr>
        <w:t>
      Телекс: Факс:</w:t>
      </w:r>
    </w:p>
    <w:bookmarkEnd w:id="40"/>
    <w:bookmarkStart w:name="z55" w:id="41"/>
    <w:p>
      <w:pPr>
        <w:spacing w:after="0"/>
        <w:ind w:left="0"/>
        <w:jc w:val="both"/>
      </w:pPr>
      <w:r>
        <w:rPr>
          <w:rFonts w:ascii="Times New Roman"/>
          <w:b w:val="false"/>
          <w:i w:val="false"/>
          <w:color w:val="000000"/>
          <w:sz w:val="28"/>
        </w:rPr>
        <w:t>
      248423(МСІ) немесе 1-202-477-6391 64145(МСІ)</w:t>
      </w:r>
    </w:p>
    <w:bookmarkEnd w:id="41"/>
    <w:bookmarkStart w:name="z56" w:id="42"/>
    <w:p>
      <w:pPr>
        <w:spacing w:after="0"/>
        <w:ind w:left="0"/>
        <w:jc w:val="both"/>
      </w:pPr>
      <w:r>
        <w:rPr>
          <w:rFonts w:ascii="Times New Roman"/>
          <w:b w:val="false"/>
          <w:i w:val="false"/>
          <w:color w:val="000000"/>
          <w:sz w:val="28"/>
        </w:rPr>
        <w:t>
      Қол қойылған күні КЕЛІСІЛДІ.</w:t>
      </w:r>
    </w:p>
    <w:bookmarkEnd w:id="42"/>
    <w:bookmarkStart w:name="z57" w:id="43"/>
    <w:p>
      <w:pPr>
        <w:spacing w:after="0"/>
        <w:ind w:left="0"/>
        <w:jc w:val="left"/>
      </w:pPr>
      <w:r>
        <w:rPr>
          <w:rFonts w:ascii="Times New Roman"/>
          <w:b/>
          <w:i w:val="false"/>
          <w:color w:val="000000"/>
        </w:rPr>
        <w:t xml:space="preserve"> ҚАЗАҚСТАН РЕСПУБЛИКАСЫ ҮШІН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өкіл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және тегі:_______________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bl>
    <w:bookmarkStart w:name="z63" w:id="44"/>
    <w:p>
      <w:pPr>
        <w:spacing w:after="0"/>
        <w:ind w:left="0"/>
        <w:jc w:val="left"/>
      </w:pPr>
      <w:r>
        <w:rPr>
          <w:rFonts w:ascii="Times New Roman"/>
          <w:b/>
          <w:i w:val="false"/>
          <w:color w:val="000000"/>
        </w:rPr>
        <w:t xml:space="preserve"> ХАЛЫҚАРАЛЫҚ ҚАЙТА ҚҰРУ ЖӘНЕ ДАМУ БАНКІ ҮШІН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____________________________Уәкілетті өкіл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және тегі:_______________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9" w:id="45"/>
    <w:p>
      <w:pPr>
        <w:spacing w:after="0"/>
        <w:ind w:left="0"/>
        <w:jc w:val="left"/>
      </w:pPr>
      <w:r>
        <w:rPr>
          <w:rFonts w:ascii="Times New Roman"/>
          <w:b/>
          <w:i w:val="false"/>
          <w:color w:val="000000"/>
        </w:rPr>
        <w:t xml:space="preserve"> Бағдарламаның қолданылуы; Қарыз қаражатының қолжетімділігі</w:t>
      </w:r>
    </w:p>
    <w:bookmarkEnd w:id="45"/>
    <w:bookmarkStart w:name="z70" w:id="46"/>
    <w:p>
      <w:pPr>
        <w:spacing w:after="0"/>
        <w:ind w:left="0"/>
        <w:jc w:val="both"/>
      </w:pPr>
      <w:r>
        <w:rPr>
          <w:rFonts w:ascii="Times New Roman"/>
          <w:b w:val="false"/>
          <w:i w:val="false"/>
          <w:color w:val="000000"/>
          <w:sz w:val="28"/>
        </w:rPr>
        <w:t xml:space="preserve">
      </w:t>
      </w:r>
      <w:r>
        <w:rPr>
          <w:rFonts w:ascii="Times New Roman"/>
          <w:b/>
          <w:i w:val="false"/>
          <w:color w:val="000000"/>
          <w:sz w:val="28"/>
        </w:rPr>
        <w:t>I бөлім. Бағдарлама шеңберіндегі іс-қимылдар</w:t>
      </w:r>
    </w:p>
    <w:bookmarkEnd w:id="46"/>
    <w:bookmarkStart w:name="z71" w:id="47"/>
    <w:p>
      <w:pPr>
        <w:spacing w:after="0"/>
        <w:ind w:left="0"/>
        <w:jc w:val="both"/>
      </w:pPr>
      <w:r>
        <w:rPr>
          <w:rFonts w:ascii="Times New Roman"/>
          <w:b w:val="false"/>
          <w:i w:val="false"/>
          <w:color w:val="000000"/>
          <w:sz w:val="28"/>
        </w:rPr>
        <w:t xml:space="preserve">
      </w:t>
      </w:r>
      <w:r>
        <w:rPr>
          <w:rFonts w:ascii="Times New Roman"/>
          <w:b/>
          <w:i w:val="false"/>
          <w:color w:val="000000"/>
          <w:sz w:val="28"/>
        </w:rPr>
        <w:t>A. Бағдарлама шеңберінде қабылданған іс-қимылдар.</w:t>
      </w:r>
    </w:p>
    <w:bookmarkEnd w:id="47"/>
    <w:bookmarkStart w:name="z72" w:id="48"/>
    <w:p>
      <w:pPr>
        <w:spacing w:after="0"/>
        <w:ind w:left="0"/>
        <w:jc w:val="both"/>
      </w:pPr>
      <w:r>
        <w:rPr>
          <w:rFonts w:ascii="Times New Roman"/>
          <w:b w:val="false"/>
          <w:i w:val="false"/>
          <w:color w:val="000000"/>
          <w:sz w:val="28"/>
        </w:rPr>
        <w:t>
      Бағдарлама шеңберінде Қарыз алушы қабылдаған іс-қимылдар мынаны қамтиды:</w:t>
      </w:r>
    </w:p>
    <w:bookmarkEnd w:id="48"/>
    <w:bookmarkStart w:name="z73" w:id="49"/>
    <w:p>
      <w:pPr>
        <w:spacing w:after="0"/>
        <w:ind w:left="0"/>
        <w:jc w:val="both"/>
      </w:pPr>
      <w:r>
        <w:rPr>
          <w:rFonts w:ascii="Times New Roman"/>
          <w:b w:val="false"/>
          <w:i w:val="false"/>
          <w:color w:val="000000"/>
          <w:sz w:val="28"/>
        </w:rPr>
        <w:t xml:space="preserve">
      </w:t>
      </w:r>
      <w:r>
        <w:rPr>
          <w:rFonts w:ascii="Times New Roman"/>
          <w:b/>
          <w:i w:val="false"/>
          <w:color w:val="000000"/>
          <w:sz w:val="28"/>
        </w:rPr>
        <w:t>I компонент. Экологиялық және тиімді энергетиканы дамыту</w:t>
      </w:r>
    </w:p>
    <w:bookmarkEnd w:id="49"/>
    <w:bookmarkStart w:name="z74" w:id="50"/>
    <w:p>
      <w:pPr>
        <w:spacing w:after="0"/>
        <w:ind w:left="0"/>
        <w:jc w:val="both"/>
      </w:pPr>
      <w:r>
        <w:rPr>
          <w:rFonts w:ascii="Times New Roman"/>
          <w:b w:val="false"/>
          <w:i w:val="false"/>
          <w:color w:val="000000"/>
          <w:sz w:val="28"/>
        </w:rPr>
        <w:t>
      1. Жаңартылатын энергия қөздерінен электр энергиясын жеткізуді ұлғайту және жеке сектор тарапынан жаңа инвестицияларды ынталандыру мақсатында Қарыз алушы бәсекеге қабілеттілікті арттыру мақсатында жаңартылатын көздерден алынатын электр энергиясына тарифтерге қатысты инвесторлар үшін валюталық тәуекелдерді төмендету мүмкіндіктерін енгізу және жаңартылатын энергияға арналған аукциондық тарифтер үшін ең жоғары шекті бағаны ұлғайту арқылы жаңартылатын энергия көздері бойынша аукциондардың тартымдылығын арттырды, ол Қазақстан Республикасы Үкіметінің № 704 қаулысымен расталады.</w:t>
      </w:r>
    </w:p>
    <w:bookmarkEnd w:id="50"/>
    <w:bookmarkStart w:name="z75" w:id="51"/>
    <w:p>
      <w:pPr>
        <w:spacing w:after="0"/>
        <w:ind w:left="0"/>
        <w:jc w:val="both"/>
      </w:pPr>
      <w:r>
        <w:rPr>
          <w:rFonts w:ascii="Times New Roman"/>
          <w:b w:val="false"/>
          <w:i w:val="false"/>
          <w:color w:val="000000"/>
          <w:sz w:val="28"/>
        </w:rPr>
        <w:t>
      2. Электр энергиясы секторының қаржылық тұрақтылығын арттыру үшін Қарыз алушы (і) энергия тұтынушылар арасында айқас субсидиялауды қысқарту мақсатында кейбір энергия жеткізушілер үшін электр энергиясына тарифтерге түзету жүргізді, бұл туралы ТМРК хатында расталады; және (іі) шығындарды толық өтеу қағидатына сәйкес келетін электр энергиясына тарифтерді белгілеудің жаңа ынталандырушы әдіснамасы қабылданды, ол № 182 бұйрықпен расталады.</w:t>
      </w:r>
    </w:p>
    <w:bookmarkEnd w:id="51"/>
    <w:bookmarkStart w:name="z76" w:id="52"/>
    <w:p>
      <w:pPr>
        <w:spacing w:after="0"/>
        <w:ind w:left="0"/>
        <w:jc w:val="both"/>
      </w:pPr>
      <w:r>
        <w:rPr>
          <w:rFonts w:ascii="Times New Roman"/>
          <w:b w:val="false"/>
          <w:i w:val="false"/>
          <w:color w:val="000000"/>
          <w:sz w:val="28"/>
        </w:rPr>
        <w:t>
      3. Жылумен жабдықтау секторы субъектілерінің қаржылық және операциялық тиімділігін жақсарту үшін Қарыз алушы шығындарды толық өтеу қағидатына сәйкес келетін жылу энергиясына тарифтерді белгілеудің жаңа ынталандырушы әдіснамасы қабылдады, ол № 182 бұйрықпен расталады.</w:t>
      </w:r>
    </w:p>
    <w:bookmarkEnd w:id="52"/>
    <w:bookmarkStart w:name="z77" w:id="53"/>
    <w:p>
      <w:pPr>
        <w:spacing w:after="0"/>
        <w:ind w:left="0"/>
        <w:jc w:val="both"/>
      </w:pPr>
      <w:r>
        <w:rPr>
          <w:rFonts w:ascii="Times New Roman"/>
          <w:b w:val="false"/>
          <w:i w:val="false"/>
          <w:color w:val="000000"/>
          <w:sz w:val="28"/>
        </w:rPr>
        <w:t>
      4. Энергия тиімділігін арттыру үшін Қарыз алушы энергияны көп қажет ететін 100 ірі өнеркәсіп орындары үшін (бірінші деңгей) және ғимараттар секторы үшін энергия тиімділігіне қойылатын талаптарды күшейтті, ол № 663 бұйрықпен және № 233/НҚ бұйрығымен расталады.</w:t>
      </w:r>
    </w:p>
    <w:bookmarkEnd w:id="53"/>
    <w:bookmarkStart w:name="z78" w:id="54"/>
    <w:p>
      <w:pPr>
        <w:spacing w:after="0"/>
        <w:ind w:left="0"/>
        <w:jc w:val="both"/>
      </w:pPr>
      <w:r>
        <w:rPr>
          <w:rFonts w:ascii="Times New Roman"/>
          <w:b w:val="false"/>
          <w:i w:val="false"/>
          <w:color w:val="000000"/>
          <w:sz w:val="28"/>
        </w:rPr>
        <w:t xml:space="preserve">
      </w:t>
      </w:r>
      <w:r>
        <w:rPr>
          <w:rFonts w:ascii="Times New Roman"/>
          <w:b/>
          <w:i w:val="false"/>
          <w:color w:val="000000"/>
          <w:sz w:val="28"/>
        </w:rPr>
        <w:t>II компонент: Цифрлық және қаржылық нарықтардағы бәсекеге қабілеттілікті арттыру және сатып алудың ашық практикасын ілгерілету</w:t>
      </w:r>
    </w:p>
    <w:bookmarkEnd w:id="54"/>
    <w:bookmarkStart w:name="z79" w:id="55"/>
    <w:p>
      <w:pPr>
        <w:spacing w:after="0"/>
        <w:ind w:left="0"/>
        <w:jc w:val="both"/>
      </w:pPr>
      <w:r>
        <w:rPr>
          <w:rFonts w:ascii="Times New Roman"/>
          <w:b w:val="false"/>
          <w:i w:val="false"/>
          <w:color w:val="000000"/>
          <w:sz w:val="28"/>
        </w:rPr>
        <w:t>
      5. Кең жолақты байланыс нарығының өсуін ұлғайту және цифрландыруға деген сенімді арттыру мақсатында Қарыз алушы: (і) № 434/НҚ бұйрығының негізінде 5G радиожиілік спектрінің жолақтарын бөлу үшін конкурстық аукциондар енгізді; (іі) № 141-VII Заңының негізінде талшықты-оптикалық байланысты өрістету үшін электр энергетикасы нарығы операторларының инфрақұрылымды бірлесіп пайдалануын қарастырды; сондай-ақ (ііі) дербес деректер иелерінің өздерінің дербес ақпаратын кері қайтарып алуды сұрату құқықтарын қамтамасыз ету жөнінде шаралар қабылдады және № 141-VII Заңының негізінде деректерді автоматты түрде өңдеу негізінде ғана дербес деректер субъектілерінің құқықтары мен заңды мүдделеріне әсер ететін шешімдер қабылдауға тыйым салуды енгізді.</w:t>
      </w:r>
    </w:p>
    <w:bookmarkEnd w:id="55"/>
    <w:bookmarkStart w:name="z80" w:id="56"/>
    <w:p>
      <w:pPr>
        <w:spacing w:after="0"/>
        <w:ind w:left="0"/>
        <w:jc w:val="both"/>
      </w:pPr>
      <w:r>
        <w:rPr>
          <w:rFonts w:ascii="Times New Roman"/>
          <w:b w:val="false"/>
          <w:i w:val="false"/>
          <w:color w:val="000000"/>
          <w:sz w:val="28"/>
        </w:rPr>
        <w:t>
      6. Неғұрлым бәсекелі нарықтарды дамыту және мемлекеттің қаржы секторына қатысуын ұтымды ету мақсатында Қарыз алушы: (і) Проблемалық кредиттер қорына қатысты проблемалық кредиттерді нарықтық бағадан жоғары бағамен сатып алу арқылы банктерге көмек көрсетуге тыйым салуды енгізді, ол № 430 бұйрықпен расталады; (іі) Проблемалық кредиттер қорының проблемалық кредиттерді нарықтық баға бойынша ғана сатып алуын көздейтін ішкі ережелеріне өзгерістер енгізді, ол Директорлар кеңесінің № 9 шешімімен расталады.</w:t>
      </w:r>
    </w:p>
    <w:bookmarkEnd w:id="56"/>
    <w:bookmarkStart w:name="z81" w:id="57"/>
    <w:p>
      <w:pPr>
        <w:spacing w:after="0"/>
        <w:ind w:left="0"/>
        <w:jc w:val="both"/>
      </w:pPr>
      <w:r>
        <w:rPr>
          <w:rFonts w:ascii="Times New Roman"/>
          <w:b w:val="false"/>
          <w:i w:val="false"/>
          <w:color w:val="000000"/>
          <w:sz w:val="28"/>
        </w:rPr>
        <w:t>
      7. Мемлекеттік сатып алудың ашықтығын күшейту үшін Қарыз алушы "Самұрық-Қазына" ҰӘҚ" АҚ және үлестес субьектілер өткізетін сатып алу бойынша келісімшарттар берілетін компаниялардың бенефициарлық иеленуі туралы ақпаратты және "Самұрық-Қазына" ҰӘҚ" АҚ және үлестес субъектілер беретін бір көзден сатып алуға арналған келісімшарттарға қатысты ақпаратты жариялауды енгізді, ол "Самұрық-Қазына" ҰӘҚ" АҚ-ның сатып алу рәсіміне түзетулермен расталады.</w:t>
      </w:r>
    </w:p>
    <w:bookmarkEnd w:id="57"/>
    <w:bookmarkStart w:name="z82" w:id="58"/>
    <w:p>
      <w:pPr>
        <w:spacing w:after="0"/>
        <w:ind w:left="0"/>
        <w:jc w:val="both"/>
      </w:pPr>
      <w:r>
        <w:rPr>
          <w:rFonts w:ascii="Times New Roman"/>
          <w:b w:val="false"/>
          <w:i w:val="false"/>
          <w:color w:val="000000"/>
          <w:sz w:val="28"/>
        </w:rPr>
        <w:t xml:space="preserve">
      </w:t>
      </w:r>
      <w:r>
        <w:rPr>
          <w:rFonts w:ascii="Times New Roman"/>
          <w:b/>
          <w:i w:val="false"/>
          <w:color w:val="000000"/>
          <w:sz w:val="28"/>
        </w:rPr>
        <w:t>III компонент: Халықтың кедей тобын қорғау және өңірлік дамуды қолдау</w:t>
      </w:r>
    </w:p>
    <w:bookmarkEnd w:id="58"/>
    <w:bookmarkStart w:name="z83" w:id="59"/>
    <w:p>
      <w:pPr>
        <w:spacing w:after="0"/>
        <w:ind w:left="0"/>
        <w:jc w:val="both"/>
      </w:pPr>
      <w:r>
        <w:rPr>
          <w:rFonts w:ascii="Times New Roman"/>
          <w:b w:val="false"/>
          <w:i w:val="false"/>
          <w:color w:val="000000"/>
          <w:sz w:val="28"/>
        </w:rPr>
        <w:t>
      8. Әлеуметтік қорғау жүйелерін қамтуды кеңейту, инклюзивтілігін және атаулы болуын арттыру мақсатында Қарыз алушы: (і) Әлеуметтік кодекс негізінде "Отбасының цифрлық картасы" атты әлеуметтік қорғаудың бірыңғай тізілімін енгізді; (іі) "Отбасының цифрлық картасы" арқылы отбасының әлеуметтік әл-ауқатын анықтау әдістемесін бекітті, ол № 267 бұйрықпен расталады.</w:t>
      </w:r>
    </w:p>
    <w:bookmarkEnd w:id="59"/>
    <w:bookmarkStart w:name="z84" w:id="60"/>
    <w:p>
      <w:pPr>
        <w:spacing w:after="0"/>
        <w:ind w:left="0"/>
        <w:jc w:val="both"/>
      </w:pPr>
      <w:r>
        <w:rPr>
          <w:rFonts w:ascii="Times New Roman"/>
          <w:b w:val="false"/>
          <w:i w:val="false"/>
          <w:color w:val="000000"/>
          <w:sz w:val="28"/>
        </w:rPr>
        <w:t xml:space="preserve">
      9. Даму мәселелерін бірлесіп шешу және неғұрлым кешенді қалалық кеңістіктік жоспарлауды қамтамасыз ету үшін агломерациялар аумағындағы жергілікті атқарушы органдарға үлкен дербестік беру мақсатында Қарыз алушы № 181-VII </w:t>
      </w:r>
      <w:r>
        <w:rPr>
          <w:rFonts w:ascii="Times New Roman"/>
          <w:b w:val="false"/>
          <w:i w:val="false"/>
          <w:color w:val="000000"/>
          <w:sz w:val="28"/>
        </w:rPr>
        <w:t>Заңының</w:t>
      </w:r>
      <w:r>
        <w:rPr>
          <w:rFonts w:ascii="Times New Roman"/>
          <w:b w:val="false"/>
          <w:i w:val="false"/>
          <w:color w:val="000000"/>
          <w:sz w:val="28"/>
        </w:rPr>
        <w:t xml:space="preserve"> негізінде агломерациялар мен өңірлік даму мәселелерін ілгерілетуде үйлестіруді жақсартты.</w:t>
      </w:r>
    </w:p>
    <w:bookmarkEnd w:id="60"/>
    <w:bookmarkStart w:name="z85" w:id="61"/>
    <w:p>
      <w:pPr>
        <w:spacing w:after="0"/>
        <w:ind w:left="0"/>
        <w:jc w:val="both"/>
      </w:pPr>
      <w:r>
        <w:rPr>
          <w:rFonts w:ascii="Times New Roman"/>
          <w:b w:val="false"/>
          <w:i w:val="false"/>
          <w:color w:val="000000"/>
          <w:sz w:val="28"/>
        </w:rPr>
        <w:t xml:space="preserve">
      </w:t>
      </w:r>
      <w:r>
        <w:rPr>
          <w:rFonts w:ascii="Times New Roman"/>
          <w:b/>
          <w:i w:val="false"/>
          <w:color w:val="000000"/>
          <w:sz w:val="28"/>
        </w:rPr>
        <w:t>II бөлім. Қарыз қаражатына қолжетімділік</w:t>
      </w:r>
    </w:p>
    <w:bookmarkEnd w:id="61"/>
    <w:bookmarkStart w:name="z86" w:id="62"/>
    <w:p>
      <w:pPr>
        <w:spacing w:after="0"/>
        <w:ind w:left="0"/>
        <w:jc w:val="both"/>
      </w:pPr>
      <w:r>
        <w:rPr>
          <w:rFonts w:ascii="Times New Roman"/>
          <w:b w:val="false"/>
          <w:i w:val="false"/>
          <w:color w:val="000000"/>
          <w:sz w:val="28"/>
        </w:rPr>
        <w:t>
      А. Жалпы ережелер. Қарыз алушы осы бөлімнің ережелеріне және Қарыз алушыны хабарлау арқылы Банк көрсеткен қосымша нұсқаулықтарға сәйкес Қарыз қаражатын ала алады.</w:t>
      </w:r>
    </w:p>
    <w:bookmarkEnd w:id="62"/>
    <w:bookmarkStart w:name="z87" w:id="63"/>
    <w:p>
      <w:pPr>
        <w:spacing w:after="0"/>
        <w:ind w:left="0"/>
        <w:jc w:val="both"/>
      </w:pPr>
      <w:r>
        <w:rPr>
          <w:rFonts w:ascii="Times New Roman"/>
          <w:b w:val="false"/>
          <w:i w:val="false"/>
          <w:color w:val="000000"/>
          <w:sz w:val="28"/>
        </w:rPr>
        <w:t>
      В. Қарыз қаражатын бөлу. Қарыз біржолғы транш түрінде бөлінеді, одан Қарыз алушы қарыз қаражатын ала алады. Осы мақсат үшін Қарыз сомасын бөлу мына кестеде көрсетілген: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қарыз сомасы (жапон йенімен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Біржолғы транш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84 927 100 000</w:t>
            </w:r>
          </w:p>
        </w:tc>
      </w:tr>
    </w:tbl>
    <w:bookmarkStart w:name="z88" w:id="64"/>
    <w:p>
      <w:pPr>
        <w:spacing w:after="0"/>
        <w:ind w:left="0"/>
        <w:jc w:val="both"/>
      </w:pPr>
      <w:r>
        <w:rPr>
          <w:rFonts w:ascii="Times New Roman"/>
          <w:b w:val="false"/>
          <w:i w:val="false"/>
          <w:color w:val="000000"/>
          <w:sz w:val="28"/>
        </w:rPr>
        <w:t>
      С. Траншты бөлу шарттары.</w:t>
      </w:r>
    </w:p>
    <w:bookmarkEnd w:id="64"/>
    <w:bookmarkStart w:name="z89" w:id="65"/>
    <w:p>
      <w:pPr>
        <w:spacing w:after="0"/>
        <w:ind w:left="0"/>
        <w:jc w:val="both"/>
      </w:pPr>
      <w:r>
        <w:rPr>
          <w:rFonts w:ascii="Times New Roman"/>
          <w:b w:val="false"/>
          <w:i w:val="false"/>
          <w:color w:val="000000"/>
          <w:sz w:val="28"/>
        </w:rPr>
        <w:t>
      Біржолғы транш түріндегі қаражатты Банк: (а) Қарыз алушының іске асырып жатқан Бағдарламасына; (b) Қарыз алушының тиісінше макроэкономикалық саясатына қанағаттанбайынша, алу мүмкін болмайды.</w:t>
      </w:r>
    </w:p>
    <w:bookmarkEnd w:id="65"/>
    <w:bookmarkStart w:name="z90" w:id="66"/>
    <w:p>
      <w:pPr>
        <w:spacing w:after="0"/>
        <w:ind w:left="0"/>
        <w:jc w:val="both"/>
      </w:pPr>
      <w:r>
        <w:rPr>
          <w:rFonts w:ascii="Times New Roman"/>
          <w:b w:val="false"/>
          <w:i w:val="false"/>
          <w:color w:val="000000"/>
          <w:sz w:val="28"/>
        </w:rPr>
        <w:t>
      D. Жабылу күні. Жабылу күні 2025 жылғы 31 желтоқсан болып табылады.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2" w:id="67"/>
    <w:p>
      <w:pPr>
        <w:spacing w:after="0"/>
        <w:ind w:left="0"/>
        <w:jc w:val="left"/>
      </w:pPr>
      <w:r>
        <w:rPr>
          <w:rFonts w:ascii="Times New Roman"/>
          <w:b/>
          <w:i w:val="false"/>
          <w:color w:val="000000"/>
        </w:rPr>
        <w:t xml:space="preserve"> Міндеттемелерге байланысты өтеу кестесі</w:t>
      </w:r>
    </w:p>
    <w:bookmarkEnd w:id="67"/>
    <w:bookmarkStart w:name="z93" w:id="68"/>
    <w:p>
      <w:pPr>
        <w:spacing w:after="0"/>
        <w:ind w:left="0"/>
        <w:jc w:val="both"/>
      </w:pPr>
      <w:r>
        <w:rPr>
          <w:rFonts w:ascii="Times New Roman"/>
          <w:b w:val="false"/>
          <w:i w:val="false"/>
          <w:color w:val="000000"/>
          <w:sz w:val="28"/>
        </w:rPr>
        <w:t>
      Төмендегі кестеде Қарыздың негізгі сомасын өтеу есебіне төленетін төлемдер күні және негізгі соманы өтеу есебіне төленетін төлемдердің әрбір күніне төленуге жататын Қарыздың жалпы негізгі сомасының пайызы (төлем үлесі) көрсетілген.</w:t>
      </w:r>
    </w:p>
    <w:bookmarkEnd w:id="68"/>
    <w:bookmarkStart w:name="z94" w:id="69"/>
    <w:p>
      <w:pPr>
        <w:spacing w:after="0"/>
        <w:ind w:left="0"/>
        <w:jc w:val="left"/>
      </w:pPr>
      <w:r>
        <w:rPr>
          <w:rFonts w:ascii="Times New Roman"/>
          <w:b/>
          <w:i w:val="false"/>
          <w:color w:val="000000"/>
        </w:rPr>
        <w:t xml:space="preserve"> Негізгі соманы тең үлестермен өтеу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соманы өтеу шотына төлемдер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15 наурыздан бастап 2034 жылғы 15 наурыз аралығында әрбір 15 наурызда және 15 қыркүйекте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жылғы 15 қыркүйек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bl>
    <w:bookmarkStart w:name="z95" w:id="70"/>
    <w:p>
      <w:pPr>
        <w:spacing w:after="0"/>
        <w:ind w:left="0"/>
        <w:jc w:val="left"/>
      </w:pPr>
      <w:r>
        <w:rPr>
          <w:rFonts w:ascii="Times New Roman"/>
          <w:b/>
          <w:i w:val="false"/>
          <w:color w:val="000000"/>
        </w:rPr>
        <w:t xml:space="preserve"> ТОЛЫҚТЫРУ</w:t>
      </w:r>
    </w:p>
    <w:bookmarkEnd w:id="70"/>
    <w:bookmarkStart w:name="z96" w:id="71"/>
    <w:p>
      <w:pPr>
        <w:spacing w:after="0"/>
        <w:ind w:left="0"/>
        <w:jc w:val="both"/>
      </w:pPr>
      <w:r>
        <w:rPr>
          <w:rFonts w:ascii="Times New Roman"/>
          <w:b w:val="false"/>
          <w:i w:val="false"/>
          <w:color w:val="000000"/>
          <w:sz w:val="28"/>
        </w:rPr>
        <w:t>
      Анықтамалар</w:t>
      </w:r>
    </w:p>
    <w:bookmarkEnd w:id="71"/>
    <w:bookmarkStart w:name="z97" w:id="72"/>
    <w:p>
      <w:pPr>
        <w:spacing w:after="0"/>
        <w:ind w:left="0"/>
        <w:jc w:val="both"/>
      </w:pPr>
      <w:r>
        <w:rPr>
          <w:rFonts w:ascii="Times New Roman"/>
          <w:b w:val="false"/>
          <w:i w:val="false"/>
          <w:color w:val="000000"/>
          <w:sz w:val="28"/>
        </w:rPr>
        <w:t xml:space="preserve">
      1. № 141-VII Заңы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2022 жылғы 14 шілдедегі № 141-VII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білдіреді.</w:t>
      </w:r>
    </w:p>
    <w:bookmarkEnd w:id="72"/>
    <w:bookmarkStart w:name="z98" w:id="73"/>
    <w:p>
      <w:pPr>
        <w:spacing w:after="0"/>
        <w:ind w:left="0"/>
        <w:jc w:val="both"/>
      </w:pPr>
      <w:r>
        <w:rPr>
          <w:rFonts w:ascii="Times New Roman"/>
          <w:b w:val="false"/>
          <w:i w:val="false"/>
          <w:color w:val="000000"/>
          <w:sz w:val="28"/>
        </w:rPr>
        <w:t xml:space="preserve">
      2. № 181-VII Заңы "Агломерацияларды дамыту туралы" 2023 жылғы 1 қаңтардағы № 181-VII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білдіреді.</w:t>
      </w:r>
    </w:p>
    <w:bookmarkEnd w:id="73"/>
    <w:bookmarkStart w:name="z99" w:id="74"/>
    <w:p>
      <w:pPr>
        <w:spacing w:after="0"/>
        <w:ind w:left="0"/>
        <w:jc w:val="both"/>
      </w:pPr>
      <w:r>
        <w:rPr>
          <w:rFonts w:ascii="Times New Roman"/>
          <w:b w:val="false"/>
          <w:i w:val="false"/>
          <w:color w:val="000000"/>
          <w:sz w:val="28"/>
        </w:rPr>
        <w:t>
      3. Үлестес субъектілер дауыс беретін акцияларының елу немесе одан да көп пайызы тікелей немесе жанама түрде "Самұрық-Қазына" ҰӘҚ" АҚ-ға тиесілі немесе басқаруында болатын заңды тұлғаларды білдіреді.</w:t>
      </w:r>
    </w:p>
    <w:bookmarkEnd w:id="74"/>
    <w:bookmarkStart w:name="z100" w:id="75"/>
    <w:p>
      <w:pPr>
        <w:spacing w:after="0"/>
        <w:ind w:left="0"/>
        <w:jc w:val="both"/>
      </w:pPr>
      <w:r>
        <w:rPr>
          <w:rFonts w:ascii="Times New Roman"/>
          <w:b w:val="false"/>
          <w:i w:val="false"/>
          <w:color w:val="000000"/>
          <w:sz w:val="28"/>
        </w:rPr>
        <w:t>
      4. "Самұрық-Қазына" ҰӘҚ" АҚ-ның сатып алу рәсіміне түзетулер "Самұрық-Қазына" ҰӘҚ" АҚ Директорлар кеңесінің 2023 жылғы 21 сәуірдегі № 217 шешімін білдіреді.</w:t>
      </w:r>
    </w:p>
    <w:bookmarkEnd w:id="75"/>
    <w:bookmarkStart w:name="z101" w:id="76"/>
    <w:p>
      <w:pPr>
        <w:spacing w:after="0"/>
        <w:ind w:left="0"/>
        <w:jc w:val="both"/>
      </w:pPr>
      <w:r>
        <w:rPr>
          <w:rFonts w:ascii="Times New Roman"/>
          <w:b w:val="false"/>
          <w:i w:val="false"/>
          <w:color w:val="000000"/>
          <w:sz w:val="28"/>
        </w:rPr>
        <w:t>
      5. Директорлар кеңесінің шешімі Проблемалық кредиттер қоры Директорлар кеңесінің 2023 жылғы 28 қыркүйектегі № 9 шешімін білдіреді.</w:t>
      </w:r>
    </w:p>
    <w:bookmarkEnd w:id="76"/>
    <w:bookmarkStart w:name="z102" w:id="77"/>
    <w:p>
      <w:pPr>
        <w:spacing w:after="0"/>
        <w:ind w:left="0"/>
        <w:jc w:val="both"/>
      </w:pPr>
      <w:r>
        <w:rPr>
          <w:rFonts w:ascii="Times New Roman"/>
          <w:b w:val="false"/>
          <w:i w:val="false"/>
          <w:color w:val="000000"/>
          <w:sz w:val="28"/>
        </w:rPr>
        <w:t>
      6. ТМРК хаты Қазақстан Республикасы Ұлттық экономика министрлігі Табиғи монополияларды реттеу комитеті төрағасы міндетін атқарушының 2023 жылғы 8 қарашадағы № 32-10-17/1352 хатын білдіреді.</w:t>
      </w:r>
    </w:p>
    <w:bookmarkEnd w:id="77"/>
    <w:bookmarkStart w:name="z103" w:id="78"/>
    <w:p>
      <w:pPr>
        <w:spacing w:after="0"/>
        <w:ind w:left="0"/>
        <w:jc w:val="both"/>
      </w:pPr>
      <w:r>
        <w:rPr>
          <w:rFonts w:ascii="Times New Roman"/>
          <w:b w:val="false"/>
          <w:i w:val="false"/>
          <w:color w:val="000000"/>
          <w:sz w:val="28"/>
        </w:rPr>
        <w:t>
      7. Отбасының цифрлық картасы отбасылардың (немесе адамдардың) тізімдерін олардың әлеуметтік саламаттылығы деңгейіне қарай қалыптастыруға және сегменттеуге мүмкіндік беретін электрондық үкімет платформасындағы талдамалық шешімді білдіреді.</w:t>
      </w:r>
    </w:p>
    <w:bookmarkEnd w:id="78"/>
    <w:bookmarkStart w:name="z104" w:id="79"/>
    <w:p>
      <w:pPr>
        <w:spacing w:after="0"/>
        <w:ind w:left="0"/>
        <w:jc w:val="both"/>
      </w:pPr>
      <w:r>
        <w:rPr>
          <w:rFonts w:ascii="Times New Roman"/>
          <w:b w:val="false"/>
          <w:i w:val="false"/>
          <w:color w:val="000000"/>
          <w:sz w:val="28"/>
        </w:rPr>
        <w:t>
      8. Жалпы шарттар 2018 жылғы 14 желтоқсандағы Халықаралық Қайта Құру және Даму Банкінің қаржыландыруы, даму саясатын қаржыландыру үшін Халықаралық Қайта Құру және Даму Банкінің жалпы шарттарын білдіреді (соңғы рет 2023 жылғы 15 шілдеде қайта қаралды).</w:t>
      </w:r>
    </w:p>
    <w:bookmarkEnd w:id="79"/>
    <w:bookmarkStart w:name="z105" w:id="80"/>
    <w:p>
      <w:pPr>
        <w:spacing w:after="0"/>
        <w:ind w:left="0"/>
        <w:jc w:val="both"/>
      </w:pPr>
      <w:r>
        <w:rPr>
          <w:rFonts w:ascii="Times New Roman"/>
          <w:b w:val="false"/>
          <w:i w:val="false"/>
          <w:color w:val="000000"/>
          <w:sz w:val="28"/>
        </w:rPr>
        <w:t xml:space="preserve">
      9. Үкіметтің № 704 қаулысы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өзгерістер мен толықтырулар енгізу туралы" Қазақстан Республикасы Үкіметінің 2022 жылғы 16 қыркүйектегі № 704 </w:t>
      </w:r>
      <w:r>
        <w:rPr>
          <w:rFonts w:ascii="Times New Roman"/>
          <w:b w:val="false"/>
          <w:i w:val="false"/>
          <w:color w:val="000000"/>
          <w:sz w:val="28"/>
        </w:rPr>
        <w:t>қаулысын</w:t>
      </w:r>
      <w:r>
        <w:rPr>
          <w:rFonts w:ascii="Times New Roman"/>
          <w:b w:val="false"/>
          <w:i w:val="false"/>
          <w:color w:val="000000"/>
          <w:sz w:val="28"/>
        </w:rPr>
        <w:t xml:space="preserve"> білдіреді.</w:t>
      </w:r>
    </w:p>
    <w:bookmarkEnd w:id="80"/>
    <w:bookmarkStart w:name="z106" w:id="81"/>
    <w:p>
      <w:pPr>
        <w:spacing w:after="0"/>
        <w:ind w:left="0"/>
        <w:jc w:val="both"/>
      </w:pPr>
      <w:r>
        <w:rPr>
          <w:rFonts w:ascii="Times New Roman"/>
          <w:b w:val="false"/>
          <w:i w:val="false"/>
          <w:color w:val="000000"/>
          <w:sz w:val="28"/>
        </w:rPr>
        <w:t>
      10. № 233/НҚ бұйрығы "Сәулет, қала құрылысы және құрылыс саласындағы нормативтік-техникалық құжаттарды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21 желтоқсандағы № 233/НҚ бұйрығын білдіреді.</w:t>
      </w:r>
    </w:p>
    <w:bookmarkEnd w:id="81"/>
    <w:bookmarkStart w:name="z107" w:id="82"/>
    <w:p>
      <w:pPr>
        <w:spacing w:after="0"/>
        <w:ind w:left="0"/>
        <w:jc w:val="both"/>
      </w:pPr>
      <w:r>
        <w:rPr>
          <w:rFonts w:ascii="Times New Roman"/>
          <w:b w:val="false"/>
          <w:i w:val="false"/>
          <w:color w:val="000000"/>
          <w:sz w:val="28"/>
        </w:rPr>
        <w:t xml:space="preserve">
      11. № 267 бұйрық "Отбасының (адамның) әлеуметтік саламаттылығын айқындау әдістемесін бекіту туралы" Қазақстан Республикасы Премьер-Министрінің орынбасары - Еңбек және халықты әлеуметтік қорғау министрінің 2023 жылғы 29 маусымдағы № 267 </w:t>
      </w:r>
      <w:r>
        <w:rPr>
          <w:rFonts w:ascii="Times New Roman"/>
          <w:b w:val="false"/>
          <w:i w:val="false"/>
          <w:color w:val="000000"/>
          <w:sz w:val="28"/>
        </w:rPr>
        <w:t>бұйрығын</w:t>
      </w:r>
      <w:r>
        <w:rPr>
          <w:rFonts w:ascii="Times New Roman"/>
          <w:b w:val="false"/>
          <w:i w:val="false"/>
          <w:color w:val="000000"/>
          <w:sz w:val="28"/>
        </w:rPr>
        <w:t xml:space="preserve"> білдіреді.</w:t>
      </w:r>
    </w:p>
    <w:bookmarkEnd w:id="82"/>
    <w:bookmarkStart w:name="z108" w:id="83"/>
    <w:p>
      <w:pPr>
        <w:spacing w:after="0"/>
        <w:ind w:left="0"/>
        <w:jc w:val="both"/>
      </w:pPr>
      <w:r>
        <w:rPr>
          <w:rFonts w:ascii="Times New Roman"/>
          <w:b w:val="false"/>
          <w:i w:val="false"/>
          <w:color w:val="000000"/>
          <w:sz w:val="28"/>
        </w:rPr>
        <w:t xml:space="preserve">
      12. № 430 бұйрық "Проблемалық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бұйрығына өзгерістер енгізу туралы" Қазақстан Республикасы Премьер-Министрі орынбасарының - Қаржы министрінің 2023 жылғы 27 сәуірдегі № 430 </w:t>
      </w:r>
      <w:r>
        <w:rPr>
          <w:rFonts w:ascii="Times New Roman"/>
          <w:b w:val="false"/>
          <w:i w:val="false"/>
          <w:color w:val="000000"/>
          <w:sz w:val="28"/>
        </w:rPr>
        <w:t>бұйрығын</w:t>
      </w:r>
      <w:r>
        <w:rPr>
          <w:rFonts w:ascii="Times New Roman"/>
          <w:b w:val="false"/>
          <w:i w:val="false"/>
          <w:color w:val="000000"/>
          <w:sz w:val="28"/>
        </w:rPr>
        <w:t xml:space="preserve"> білдіреді.</w:t>
      </w:r>
    </w:p>
    <w:bookmarkEnd w:id="83"/>
    <w:bookmarkStart w:name="z109" w:id="84"/>
    <w:p>
      <w:pPr>
        <w:spacing w:after="0"/>
        <w:ind w:left="0"/>
        <w:jc w:val="both"/>
      </w:pPr>
      <w:r>
        <w:rPr>
          <w:rFonts w:ascii="Times New Roman"/>
          <w:b w:val="false"/>
          <w:i w:val="false"/>
          <w:color w:val="000000"/>
          <w:sz w:val="28"/>
        </w:rPr>
        <w:t>
      13. № 434/НҚ бұйрығы "Қазақстан Республикасында 5G/IMT бесінші буынының ұялы байланысын енгізу мен дамытуға жиілік, радиожиілік (радиожиілік арналарын) белдеулерін бөлу бойынша конкурстарды (немесе аукциондарды) ұйымдастыру мен өткізудің кейбір мәселелері туралы" Қазақстан Республикасы Цифрлық даму, инновациялар және аэроғарыш өнеркәсібі министрінің 2022 жылғы 15 қарашадағы № 434/НҚ бұйрығын білдіреді.</w:t>
      </w:r>
    </w:p>
    <w:bookmarkEnd w:id="84"/>
    <w:bookmarkStart w:name="z110" w:id="85"/>
    <w:p>
      <w:pPr>
        <w:spacing w:after="0"/>
        <w:ind w:left="0"/>
        <w:jc w:val="both"/>
      </w:pPr>
      <w:r>
        <w:rPr>
          <w:rFonts w:ascii="Times New Roman"/>
          <w:b w:val="false"/>
          <w:i w:val="false"/>
          <w:color w:val="000000"/>
          <w:sz w:val="28"/>
        </w:rPr>
        <w:t xml:space="preserve">
      14. № 663 бұйрық "Жылына елу мың және одан да көп тонна шартты отынға барабар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белгілеу туралы" Қазақстан Республикасы Индустрия және инфрақұрылымдық даму министрінің міндетін атқарушы 2022 жылғы 29 қарашадағы № 663 </w:t>
      </w:r>
      <w:r>
        <w:rPr>
          <w:rFonts w:ascii="Times New Roman"/>
          <w:b w:val="false"/>
          <w:i w:val="false"/>
          <w:color w:val="000000"/>
          <w:sz w:val="28"/>
        </w:rPr>
        <w:t>бұйрығын</w:t>
      </w:r>
      <w:r>
        <w:rPr>
          <w:rFonts w:ascii="Times New Roman"/>
          <w:b w:val="false"/>
          <w:i w:val="false"/>
          <w:color w:val="000000"/>
          <w:sz w:val="28"/>
        </w:rPr>
        <w:t xml:space="preserve"> білдіреді.</w:t>
      </w:r>
    </w:p>
    <w:bookmarkEnd w:id="85"/>
    <w:bookmarkStart w:name="z111" w:id="86"/>
    <w:p>
      <w:pPr>
        <w:spacing w:after="0"/>
        <w:ind w:left="0"/>
        <w:jc w:val="both"/>
      </w:pPr>
      <w:r>
        <w:rPr>
          <w:rFonts w:ascii="Times New Roman"/>
          <w:b w:val="false"/>
          <w:i w:val="false"/>
          <w:color w:val="000000"/>
          <w:sz w:val="28"/>
        </w:rPr>
        <w:t xml:space="preserve">
      15. № 182 бұйрық "Тарифтерді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 Қазақстан Республикасы Ұлттық экономика министрінің 2023 жылғы 8 желтоқсандағы № 182 </w:t>
      </w:r>
      <w:r>
        <w:rPr>
          <w:rFonts w:ascii="Times New Roman"/>
          <w:b w:val="false"/>
          <w:i w:val="false"/>
          <w:color w:val="000000"/>
          <w:sz w:val="28"/>
        </w:rPr>
        <w:t>бұйрығын</w:t>
      </w:r>
      <w:r>
        <w:rPr>
          <w:rFonts w:ascii="Times New Roman"/>
          <w:b w:val="false"/>
          <w:i w:val="false"/>
          <w:color w:val="000000"/>
          <w:sz w:val="28"/>
        </w:rPr>
        <w:t xml:space="preserve"> білдіреді.</w:t>
      </w:r>
    </w:p>
    <w:bookmarkEnd w:id="86"/>
    <w:bookmarkStart w:name="z112" w:id="87"/>
    <w:p>
      <w:pPr>
        <w:spacing w:after="0"/>
        <w:ind w:left="0"/>
        <w:jc w:val="both"/>
      </w:pPr>
      <w:r>
        <w:rPr>
          <w:rFonts w:ascii="Times New Roman"/>
          <w:b w:val="false"/>
          <w:i w:val="false"/>
          <w:color w:val="000000"/>
          <w:sz w:val="28"/>
        </w:rPr>
        <w:t>
      16. Проблемалық кредиттер қоры жұмыс істемейтін кредиттерді сатып алу арқылы банк секторының тұрақтылығын қамтамасыз ету мақсатында Қазақстан Республикасы Ұлттық Банкі басқармасының 2011 жылғы 30 мамырдағы № 53 қаулысына сәйкес құрылған "Проблемалық кредиттер қоры" акционерлік коғамын немесе Банк үшін қолайлы оның құқықтық мирасқорын білдіреді.</w:t>
      </w:r>
    </w:p>
    <w:bookmarkEnd w:id="87"/>
    <w:bookmarkStart w:name="z113" w:id="88"/>
    <w:p>
      <w:pPr>
        <w:spacing w:after="0"/>
        <w:ind w:left="0"/>
        <w:jc w:val="both"/>
      </w:pPr>
      <w:r>
        <w:rPr>
          <w:rFonts w:ascii="Times New Roman"/>
          <w:b w:val="false"/>
          <w:i w:val="false"/>
          <w:color w:val="000000"/>
          <w:sz w:val="28"/>
        </w:rPr>
        <w:t xml:space="preserve">
      17. Бағдарлама Қарыз алушы Банкке Бағдарламаны орындау бойынша өз міндеттемелері туралы мәлімдейтін және Банктен оның орындалуын қолдау үшін жәрдем көрсетуді сұрайтын Қарыз алушының Банкке 2023 жылғы 19 желтоқсандағы хатында айқындалған немесе оларға сілтеме жасалатын мақсаттар, саяси шаралар мен іс-қимылдар бағдарламасын білдіреді және ол қабылданған, оның ішінде осы Келісімге 1-қосымшаның </w:t>
      </w:r>
      <w:r>
        <w:rPr>
          <w:rFonts w:ascii="Times New Roman"/>
          <w:b w:val="false"/>
          <w:i w:val="false"/>
          <w:color w:val="000000"/>
          <w:sz w:val="28"/>
        </w:rPr>
        <w:t>I бөлімінде</w:t>
      </w:r>
      <w:r>
        <w:rPr>
          <w:rFonts w:ascii="Times New Roman"/>
          <w:b w:val="false"/>
          <w:i w:val="false"/>
          <w:color w:val="000000"/>
          <w:sz w:val="28"/>
        </w:rPr>
        <w:t xml:space="preserve"> көрсетілген іс-қимылдарды және Бағдарламаның мақсаттарына сәйкес қабылдануы қажет іс-қимылдарды қамтиды.</w:t>
      </w:r>
    </w:p>
    <w:bookmarkEnd w:id="88"/>
    <w:bookmarkStart w:name="z114" w:id="89"/>
    <w:p>
      <w:pPr>
        <w:spacing w:after="0"/>
        <w:ind w:left="0"/>
        <w:jc w:val="both"/>
      </w:pPr>
      <w:r>
        <w:rPr>
          <w:rFonts w:ascii="Times New Roman"/>
          <w:b w:val="false"/>
          <w:i w:val="false"/>
          <w:color w:val="000000"/>
          <w:sz w:val="28"/>
        </w:rPr>
        <w:t xml:space="preserve">
      18. "Самұрық-Қазына" ҰӘҚ" АҚ Қазақстан Республикасы ІІрезидентінің 2008 жылғы 13 қазандағы № 669 </w:t>
      </w:r>
      <w:r>
        <w:rPr>
          <w:rFonts w:ascii="Times New Roman"/>
          <w:b w:val="false"/>
          <w:i w:val="false"/>
          <w:color w:val="000000"/>
          <w:sz w:val="28"/>
        </w:rPr>
        <w:t>Жарлығына</w:t>
      </w:r>
      <w:r>
        <w:rPr>
          <w:rFonts w:ascii="Times New Roman"/>
          <w:b w:val="false"/>
          <w:i w:val="false"/>
          <w:color w:val="000000"/>
          <w:sz w:val="28"/>
        </w:rPr>
        <w:t xml:space="preserve"> сәйкес құрылған "Самұрық-Қазына" Ұлттық әл-ауқат қоры" акционерлік қоғамын немесе Банк үшін қолайлы оның құқықтық мирасқорын білдіреді.</w:t>
      </w:r>
    </w:p>
    <w:bookmarkEnd w:id="89"/>
    <w:bookmarkStart w:name="z115" w:id="90"/>
    <w:p>
      <w:pPr>
        <w:spacing w:after="0"/>
        <w:ind w:left="0"/>
        <w:jc w:val="both"/>
      </w:pPr>
      <w:r>
        <w:rPr>
          <w:rFonts w:ascii="Times New Roman"/>
          <w:b w:val="false"/>
          <w:i w:val="false"/>
          <w:color w:val="000000"/>
          <w:sz w:val="28"/>
        </w:rPr>
        <w:t>
      19. "Самұрық-Қазына" ҰӘҚ" АҚ-ның тауарларды, жұмыстарды және көрсетілетін қызметтерді сатып алу қағидалары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меншік құқығымен тиесілі немесе сенімгерлік басқаруындағы заңды тұлғалардың сатып алуды жүзеге асыру тәртібін бекіту туралы "Самұрық-Қазына" АҚ Директорлар кеңесінің 2022 жылғы 3 наурыздағы № 193 шешімін білдіреді.</w:t>
      </w:r>
    </w:p>
    <w:bookmarkEnd w:id="90"/>
    <w:bookmarkStart w:name="z116" w:id="91"/>
    <w:p>
      <w:pPr>
        <w:spacing w:after="0"/>
        <w:ind w:left="0"/>
        <w:jc w:val="both"/>
      </w:pPr>
      <w:r>
        <w:rPr>
          <w:rFonts w:ascii="Times New Roman"/>
          <w:b w:val="false"/>
          <w:i w:val="false"/>
          <w:color w:val="000000"/>
          <w:sz w:val="28"/>
        </w:rPr>
        <w:t>
      20. Қол қойылған күн Қарыз алушы мен Банк осы Келісімге қол қойған екі күннің неғұрлым кешірек күнін білдіреді және мұндай анықтама жалпы шарттарда Қарыз туралы келісімнің айтылған барлық күндеріне қолданылады.</w:t>
      </w:r>
    </w:p>
    <w:bookmarkEnd w:id="91"/>
    <w:bookmarkStart w:name="z117" w:id="92"/>
    <w:p>
      <w:pPr>
        <w:spacing w:after="0"/>
        <w:ind w:left="0"/>
        <w:jc w:val="both"/>
      </w:pPr>
      <w:r>
        <w:rPr>
          <w:rFonts w:ascii="Times New Roman"/>
          <w:b w:val="false"/>
          <w:i w:val="false"/>
          <w:color w:val="000000"/>
          <w:sz w:val="28"/>
        </w:rPr>
        <w:t xml:space="preserve">
      21. Біржолғы транш осы Келісімге 1-қосымшаның </w:t>
      </w:r>
      <w:r>
        <w:rPr>
          <w:rFonts w:ascii="Times New Roman"/>
          <w:b w:val="false"/>
          <w:i w:val="false"/>
          <w:color w:val="000000"/>
          <w:sz w:val="28"/>
        </w:rPr>
        <w:t>II бөлімінің</w:t>
      </w:r>
      <w:r>
        <w:rPr>
          <w:rFonts w:ascii="Times New Roman"/>
          <w:b w:val="false"/>
          <w:i w:val="false"/>
          <w:color w:val="000000"/>
          <w:sz w:val="28"/>
        </w:rPr>
        <w:t xml:space="preserve"> В бөлігінде келтірілген кестеде "Біржолғы транш" санаты бойынша бөлінген Қарыз сомасын білдіреді.</w:t>
      </w:r>
    </w:p>
    <w:bookmarkEnd w:id="92"/>
    <w:bookmarkStart w:name="z118" w:id="93"/>
    <w:p>
      <w:pPr>
        <w:spacing w:after="0"/>
        <w:ind w:left="0"/>
        <w:jc w:val="both"/>
      </w:pPr>
      <w:r>
        <w:rPr>
          <w:rFonts w:ascii="Times New Roman"/>
          <w:b w:val="false"/>
          <w:i w:val="false"/>
          <w:color w:val="000000"/>
          <w:sz w:val="28"/>
        </w:rPr>
        <w:t xml:space="preserve">
      22. Әлеуметтік кодекс 2023 жылғы 20 сәуірдегі № 224-VII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білдіреді.</w:t>
      </w:r>
    </w:p>
    <w:bookmarkEnd w:id="93"/>
    <w:bookmarkStart w:name="z119" w:id="94"/>
    <w:p>
      <w:pPr>
        <w:spacing w:after="0"/>
        <w:ind w:left="0"/>
        <w:jc w:val="both"/>
      </w:pPr>
      <w:r>
        <w:rPr>
          <w:rFonts w:ascii="Times New Roman"/>
          <w:b w:val="false"/>
          <w:i w:val="false"/>
          <w:color w:val="000000"/>
          <w:sz w:val="28"/>
        </w:rPr>
        <w:t>
      Осымен 2024 жылғы 11 қазанда Астанада жасалған Қазақстан Республикасы мен Халықаралық Қайта Құру және Даму Банкі арасындағы қарыз туралы келісімнің ("Инклюзивті және тұрақты экономикалық өсу" атты даму саясатын қаржыландыруға арналған қарыз) осы аудармасы ағылшын тілдегі мәтініне сәйкес келетінін куәландырамын.</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Вице-министр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