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8fc3" w14:textId="8358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шарттар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1992 жылғы 4 маусымдағы Заңы. Күші жойылды - Қазақстан Республикасының 2007.05.15. N 252 Заңымен.</w:t>
      </w:r>
    </w:p>
    <w:p>
      <w:pPr>
        <w:spacing w:after="0"/>
        <w:ind w:left="0"/>
        <w:jc w:val="both"/>
      </w:pPr>
      <w:bookmarkStart w:name="z12"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000000"/>
          <w:sz w:val="28"/>
        </w:rPr>
        <w:t xml:space="preserve">      Осы заң ұжымдық шарттарды әзірлеу, жасасу және орындаудың жалпы құқықтық әрі ұйымдық негіздерін анықтайды.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Ұжымдық шарт </w:t>
      </w:r>
    </w:p>
    <w:bookmarkEnd w:id="1"/>
    <w:p>
      <w:pPr>
        <w:spacing w:after="0"/>
        <w:ind w:left="0"/>
        <w:jc w:val="both"/>
      </w:pPr>
      <w:r>
        <w:rPr>
          <w:rFonts w:ascii="Times New Roman"/>
          <w:b w:val="false"/>
          <w:i w:val="false"/>
          <w:color w:val="000000"/>
          <w:sz w:val="28"/>
        </w:rPr>
        <w:t xml:space="preserve">      Ұжымдық шарт тараптардың - кәсіпорын иесінің (жұмыс берушінің, кәсіпкердің) және еңбек ұжымының мүдделерін келістіру құралы қызметін атқарады, қолданылып жүрген заңдар негізінде жасалады әрі бір жағынан - еңбек ұжымының, оның мүшелері мен олардың отбасыларының еңбек және әлеуметтік-экономикалық мәселелерін шешу жөніндегі меншік иесінің міндеттемесін, екінші жағынан - меншік иесінің құқықтары мен мүдделерін қамтамасыз ету жөніндегі еңбек ұжымының міндеттемесін қамтиды.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Ұжымдық шартты әзірлеу, жасасу және орындау </w:t>
      </w:r>
      <w:r>
        <w:br/>
      </w:r>
      <w:r>
        <w:rPr>
          <w:rFonts w:ascii="Times New Roman"/>
          <w:b w:val="false"/>
          <w:i w:val="false"/>
          <w:color w:val="000000"/>
          <w:sz w:val="28"/>
        </w:rPr>
        <w:t>
</w:t>
      </w:r>
      <w:r>
        <w:rPr>
          <w:rFonts w:ascii="Times New Roman"/>
          <w:b/>
          <w:i w:val="false"/>
          <w:color w:val="000000"/>
          <w:sz w:val="28"/>
        </w:rPr>
        <w:t xml:space="preserve">             принциптері </w:t>
      </w:r>
    </w:p>
    <w:bookmarkEnd w:id="2"/>
    <w:p>
      <w:pPr>
        <w:spacing w:after="0"/>
        <w:ind w:left="0"/>
        <w:jc w:val="both"/>
      </w:pPr>
      <w:r>
        <w:rPr>
          <w:rFonts w:ascii="Times New Roman"/>
          <w:b w:val="false"/>
          <w:i w:val="false"/>
          <w:color w:val="000000"/>
          <w:sz w:val="28"/>
        </w:rPr>
        <w:t xml:space="preserve">      Ұжымдық шарт:  </w:t>
      </w:r>
      <w:r>
        <w:br/>
      </w:r>
      <w:r>
        <w:rPr>
          <w:rFonts w:ascii="Times New Roman"/>
          <w:b w:val="false"/>
          <w:i w:val="false"/>
          <w:color w:val="000000"/>
          <w:sz w:val="28"/>
        </w:rPr>
        <w:t xml:space="preserve">
      тараптардың әлеуметтік серіктестігі, өзара сенімі мен құрметі, құқықытары мен міндеттерінің ара жігін ажырату;  </w:t>
      </w:r>
      <w:r>
        <w:br/>
      </w:r>
      <w:r>
        <w:rPr>
          <w:rFonts w:ascii="Times New Roman"/>
          <w:b w:val="false"/>
          <w:i w:val="false"/>
          <w:color w:val="000000"/>
          <w:sz w:val="28"/>
        </w:rPr>
        <w:t xml:space="preserve">
      шарт қағидаларын әзірлеуге еңбек ұжымы мүшелерінің кеңінен қатысуы;  </w:t>
      </w:r>
      <w:r>
        <w:br/>
      </w:r>
      <w:r>
        <w:rPr>
          <w:rFonts w:ascii="Times New Roman"/>
          <w:b w:val="false"/>
          <w:i w:val="false"/>
          <w:color w:val="000000"/>
          <w:sz w:val="28"/>
        </w:rPr>
        <w:t xml:space="preserve">
      шарт қағидаларын әзірлеуде тараптардың тең құқықтылығы;  </w:t>
      </w:r>
      <w:r>
        <w:br/>
      </w:r>
      <w:r>
        <w:rPr>
          <w:rFonts w:ascii="Times New Roman"/>
          <w:b w:val="false"/>
          <w:i w:val="false"/>
          <w:color w:val="000000"/>
          <w:sz w:val="28"/>
        </w:rPr>
        <w:t xml:space="preserve">
      тараптарға жүктелетін міндеттемелерді материалдық, өндірістік және қаржылай қамтамасыз етудің нақты мүмкіндіктерін ескеру, олардың заңды құқықтары мен мүдделерін сақтау;  </w:t>
      </w:r>
      <w:r>
        <w:br/>
      </w:r>
      <w:r>
        <w:rPr>
          <w:rFonts w:ascii="Times New Roman"/>
          <w:b w:val="false"/>
          <w:i w:val="false"/>
          <w:color w:val="000000"/>
          <w:sz w:val="28"/>
        </w:rPr>
        <w:t xml:space="preserve">
      шартқа енгізілген міндеттемелердің орындалуы үшін тараптардың бақылау жасауы және жауапкершілігі принциптері негізге алына отырып жасалады.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Ұжымдық шарттың тараптары және олардың өкілдері </w:t>
      </w:r>
    </w:p>
    <w:bookmarkEnd w:id="3"/>
    <w:p>
      <w:pPr>
        <w:spacing w:after="0"/>
        <w:ind w:left="0"/>
        <w:jc w:val="both"/>
      </w:pPr>
      <w:r>
        <w:rPr>
          <w:rFonts w:ascii="Times New Roman"/>
          <w:b w:val="false"/>
          <w:i w:val="false"/>
          <w:color w:val="000000"/>
          <w:sz w:val="28"/>
        </w:rPr>
        <w:t xml:space="preserve">      Мемлекеттік кәсіпорында немесе өзге де мемлекеттік құрылымда (бұдан әрі - "мемлекеттік кәсіпорын") жасалатын ұжымдық шарттың тараптары кәсіпорын басшысы мен еңбек ұжымы болады.  </w:t>
      </w:r>
      <w:r>
        <w:br/>
      </w:r>
      <w:r>
        <w:rPr>
          <w:rFonts w:ascii="Times New Roman"/>
          <w:b w:val="false"/>
          <w:i w:val="false"/>
          <w:color w:val="000000"/>
          <w:sz w:val="28"/>
        </w:rPr>
        <w:t xml:space="preserve">
      Мемлекеттік емес кәсіпорында немесе өзге де мемлекеттік емес құрылымда (бұдан әрі - "мемлекеттік емес кәсіпорын") жасалатын ұжымдық шарттың тараптары кәсіпорын иесі немесе ол өзінің өкілі болуға уәкілдік берген кәсіпорын басшысы мен еңбек ұжымы болады.  </w:t>
      </w:r>
      <w:r>
        <w:br/>
      </w:r>
      <w:r>
        <w:rPr>
          <w:rFonts w:ascii="Times New Roman"/>
          <w:b w:val="false"/>
          <w:i w:val="false"/>
          <w:color w:val="000000"/>
          <w:sz w:val="28"/>
        </w:rPr>
        <w:t xml:space="preserve">
      Еңбек ұжымы жалпы жиналыс (конференция) кейпінде тұтастас не кәсіподақ немесе өзі уәкілдік берген өзге де орган кейпінде қатыса алады.  </w:t>
      </w:r>
      <w:r>
        <w:br/>
      </w:r>
      <w:r>
        <w:rPr>
          <w:rFonts w:ascii="Times New Roman"/>
          <w:b w:val="false"/>
          <w:i w:val="false"/>
          <w:color w:val="000000"/>
          <w:sz w:val="28"/>
        </w:rPr>
        <w:t xml:space="preserve">
      Кәсіпорындарда бірнеше кәсіподақ ұйымдары болған кезде шартқа қол қою процесінде еңбек ұжымының атынан қатысу құқығын олардың ішінде қай органға беру не оларға ортақ өкілдік тапсыру туралы мәселе ұжымның жалпы жиналысында (конференциясында) шешіледі.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Ұжымдық шартты әзірлеу </w:t>
      </w:r>
    </w:p>
    <w:bookmarkEnd w:id="4"/>
    <w:p>
      <w:pPr>
        <w:spacing w:after="0"/>
        <w:ind w:left="0"/>
        <w:jc w:val="both"/>
      </w:pPr>
      <w:r>
        <w:rPr>
          <w:rFonts w:ascii="Times New Roman"/>
          <w:b w:val="false"/>
          <w:i w:val="false"/>
          <w:color w:val="000000"/>
          <w:sz w:val="28"/>
        </w:rPr>
        <w:t xml:space="preserve">      Ұжымдық шарттың жобасын әзірлеуді еңбек ұжымы өз мүшелерінің, осы ұжымда құрылған кәсіподақ ұйымдарының және басқа да еңбекшілер қоғамдық бірлестіктерінің кеңінен қатысуымен жүзеге асырады.  </w:t>
      </w:r>
      <w:r>
        <w:br/>
      </w:r>
      <w:r>
        <w:rPr>
          <w:rFonts w:ascii="Times New Roman"/>
          <w:b w:val="false"/>
          <w:i w:val="false"/>
          <w:color w:val="000000"/>
          <w:sz w:val="28"/>
        </w:rPr>
        <w:t xml:space="preserve">
      Ұжымдық шарт тараптарының кез келгені екінші тарапқа келіссөздерді бастау туралы жазбаша хабарлама енгізуге қақылы.  </w:t>
      </w:r>
      <w:r>
        <w:br/>
      </w:r>
      <w:r>
        <w:rPr>
          <w:rFonts w:ascii="Times New Roman"/>
          <w:b w:val="false"/>
          <w:i w:val="false"/>
          <w:color w:val="000000"/>
          <w:sz w:val="28"/>
        </w:rPr>
        <w:t xml:space="preserve">
      Тараптардың келіссөздер жүргізуден, шарт қағидаларын әзірлеуден және қол қоюдан бас тартуына жол берілмейді.  </w:t>
      </w:r>
      <w:r>
        <w:br/>
      </w:r>
      <w:r>
        <w:rPr>
          <w:rFonts w:ascii="Times New Roman"/>
          <w:b w:val="false"/>
          <w:i w:val="false"/>
          <w:color w:val="000000"/>
          <w:sz w:val="28"/>
        </w:rPr>
        <w:t xml:space="preserve">
      Тараптар келіссөздер жүргізу үшін комиссия құрады.  </w:t>
      </w:r>
      <w:r>
        <w:br/>
      </w:r>
      <w:r>
        <w:rPr>
          <w:rFonts w:ascii="Times New Roman"/>
          <w:b w:val="false"/>
          <w:i w:val="false"/>
          <w:color w:val="000000"/>
          <w:sz w:val="28"/>
        </w:rPr>
        <w:t xml:space="preserve">
      Еңбек және әлеуметтік-экономикалық мәселелерді таңдауда және талқылауда комиссияға толық еркіндік беріледі.  </w:t>
      </w:r>
      <w:r>
        <w:br/>
      </w:r>
      <w:r>
        <w:rPr>
          <w:rFonts w:ascii="Times New Roman"/>
          <w:b w:val="false"/>
          <w:i w:val="false"/>
          <w:color w:val="000000"/>
          <w:sz w:val="28"/>
        </w:rPr>
        <w:t xml:space="preserve">
      Тараптар комиссияны келіссөздер жүргізу үшін қажетті ақпаратпен қамтамасыз етеді. Келіссөздерге қатысушылардың мемлекеттік немесе коммерциялық құпия болып табылатын мәліметтерді әйгілеуіне қақысы жоқ.  </w:t>
      </w:r>
      <w:r>
        <w:br/>
      </w:r>
      <w:r>
        <w:rPr>
          <w:rFonts w:ascii="Times New Roman"/>
          <w:b w:val="false"/>
          <w:i w:val="false"/>
          <w:color w:val="000000"/>
          <w:sz w:val="28"/>
        </w:rPr>
        <w:t xml:space="preserve">
      Келіссөздерге қатысушылардың осы баппен көзделмеген кепілдіктерін, оларды жүргізу тәртібі туралы басқа да ережелерді тараптар анықтайды.  </w:t>
      </w:r>
      <w:r>
        <w:br/>
      </w:r>
      <w:r>
        <w:rPr>
          <w:rFonts w:ascii="Times New Roman"/>
          <w:b w:val="false"/>
          <w:i w:val="false"/>
          <w:color w:val="000000"/>
          <w:sz w:val="28"/>
        </w:rPr>
        <w:t xml:space="preserve">
      Келіссөздердің нәтижесі ұжымдық шарттың жобасы болуы тиіс.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Ұжымдық шарттың мазмұны </w:t>
      </w:r>
    </w:p>
    <w:bookmarkEnd w:id="5"/>
    <w:p>
      <w:pPr>
        <w:spacing w:after="0"/>
        <w:ind w:left="0"/>
        <w:jc w:val="both"/>
      </w:pPr>
      <w:r>
        <w:rPr>
          <w:rFonts w:ascii="Times New Roman"/>
          <w:b w:val="false"/>
          <w:i w:val="false"/>
          <w:color w:val="000000"/>
          <w:sz w:val="28"/>
        </w:rPr>
        <w:t xml:space="preserve">      Ұжымдық шартпен: еңбекті ұйымдастыру мен ақы төлеу жүйесі; ең төмен тарифтік нарықтар мен қызмет айлықақыларының мөлшері; тауарлар мен қызметтерге бағаның өсуіне байланысты жұмыскерлер табысын өтеу тәртібі мен мөлшері; жұмыскерлер жұмысынан айырылған жағдайда оларды сақтандыру тәртібі мен шарттары; өндіріс уақытша тоқтаған жағдайда оларды қорғау шаралары; жұмыссыздық жөніндегі жәрдемақы төлеу мерзімін ұлғайту мүмкіндігі мен мөлшері; зейнеткерлерге, мүгедектерге, көп балалы және жартыкеш отбасыларына қосымша жеңілдіктер беру мен көмек көрсету; еңбек пен тұрмыс жағдайы; ерікті және міндетті медициналық әрі әлеуметтік сақтандыру; жұмыскерлерді жұмыспен қамту және қайта оқыту; өндірісті дамыту мәселелері; еңбек және өндіріс тәртібін сақтауда еңбек ұжымы мүшелерінің жауапкершілігі; басқа да еңбек және әлеуметтік-экономикалық мәселелер жөніндегі ережелер анықталады.  </w:t>
      </w:r>
      <w:r>
        <w:br/>
      </w:r>
      <w:r>
        <w:rPr>
          <w:rFonts w:ascii="Times New Roman"/>
          <w:b w:val="false"/>
          <w:i w:val="false"/>
          <w:color w:val="000000"/>
          <w:sz w:val="28"/>
        </w:rPr>
        <w:t xml:space="preserve">
      Ұжымдық шарт оның қолданылу кезеңі, орындалуын бақылау тәртібі, өзгерістер мен толықтырулар енгізу туралы ережелерді қамтиды.  </w:t>
      </w:r>
      <w:r>
        <w:br/>
      </w:r>
      <w:r>
        <w:rPr>
          <w:rFonts w:ascii="Times New Roman"/>
          <w:b w:val="false"/>
          <w:i w:val="false"/>
          <w:color w:val="000000"/>
          <w:sz w:val="28"/>
        </w:rPr>
        <w:t xml:space="preserve">
      Еңбек заңдарының қолданылуы нақтылауды талап етпейтін жалпы қағидаларын ұжымдық шартқа қоспауға да болады.  </w:t>
      </w:r>
      <w:r>
        <w:br/>
      </w:r>
      <w:r>
        <w:rPr>
          <w:rFonts w:ascii="Times New Roman"/>
          <w:b w:val="false"/>
          <w:i w:val="false"/>
          <w:color w:val="000000"/>
          <w:sz w:val="28"/>
        </w:rPr>
        <w:t xml:space="preserve">
      Ұжымдық шарттардың ережелері еңбек ұжымдары мен олардың мүшелерін бұларға заңдармен берілетін құқықтарда шектей алмайды, заңдармен белгіленген еңбек жағдайын нашарлатпауы және әлеуметтік кепілдіктерді бұзбауы әрі оған қайшы келмеуі тиіс.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Ұжымдық шарт жасасу тәртібі </w:t>
      </w:r>
    </w:p>
    <w:bookmarkEnd w:id="6"/>
    <w:p>
      <w:pPr>
        <w:spacing w:after="0"/>
        <w:ind w:left="0"/>
        <w:jc w:val="both"/>
      </w:pPr>
      <w:r>
        <w:rPr>
          <w:rFonts w:ascii="Times New Roman"/>
          <w:b w:val="false"/>
          <w:i w:val="false"/>
          <w:color w:val="000000"/>
          <w:sz w:val="28"/>
        </w:rPr>
        <w:t xml:space="preserve">      Комиссия даярлаған ұжымдық шарт жобасы еңбек ұжымында талқылаудан өтеді. Талқылау түрін еңбек ұжымы мүшелерінің мүдделерін білдіруші органдар анықтайды.  </w:t>
      </w:r>
      <w:r>
        <w:br/>
      </w:r>
      <w:r>
        <w:rPr>
          <w:rFonts w:ascii="Times New Roman"/>
          <w:b w:val="false"/>
          <w:i w:val="false"/>
          <w:color w:val="000000"/>
          <w:sz w:val="28"/>
        </w:rPr>
        <w:t xml:space="preserve">
      Жобаны түскен ескерпелер мен ұсыныстарды ескере отырып комиссия пысықтайды және тараптардың өкілетті өкілдері қол қояды. Ұжымдық шартқа қол қойылғанға дейін еңбек ұжымы оны жалпы жиналыста (конференцияда) бекітуі қажет.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Ұжымдық шарттың күші және қолданылу аясы </w:t>
      </w:r>
    </w:p>
    <w:bookmarkEnd w:id="7"/>
    <w:p>
      <w:pPr>
        <w:spacing w:after="0"/>
        <w:ind w:left="0"/>
        <w:jc w:val="both"/>
      </w:pPr>
      <w:r>
        <w:rPr>
          <w:rFonts w:ascii="Times New Roman"/>
          <w:b w:val="false"/>
          <w:i w:val="false"/>
          <w:color w:val="000000"/>
          <w:sz w:val="28"/>
        </w:rPr>
        <w:t xml:space="preserve">      Ұжымдық шарт оған қол қойылған кезден бастап не онда белгіленген күннен бастап күшіне енеді. Шарт күшінің мерзімін тараптар анықтайды.  </w:t>
      </w:r>
      <w:r>
        <w:br/>
      </w:r>
      <w:r>
        <w:rPr>
          <w:rFonts w:ascii="Times New Roman"/>
          <w:b w:val="false"/>
          <w:i w:val="false"/>
          <w:color w:val="000000"/>
          <w:sz w:val="28"/>
        </w:rPr>
        <w:t xml:space="preserve">
      Ұжымдық шарт қысқа мерзімді (бір жылдық) және ұзақ мерзімді болуы мүмкін.  </w:t>
      </w:r>
      <w:r>
        <w:br/>
      </w:r>
      <w:r>
        <w:rPr>
          <w:rFonts w:ascii="Times New Roman"/>
          <w:b w:val="false"/>
          <w:i w:val="false"/>
          <w:color w:val="000000"/>
          <w:sz w:val="28"/>
        </w:rPr>
        <w:t xml:space="preserve">
      Ұжымдық шарттың қағидаларын жұмысқа жаңадан қабылданғандарды қоса алғанда, еңбек ұжымының барлық мүшесіне кәсіподаққа мүшелігіне қатыссыз қолданылады.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Ұжымдық шартты мерзімінен бұрын бұзған кездегі </w:t>
      </w:r>
      <w:r>
        <w:br/>
      </w:r>
      <w:r>
        <w:rPr>
          <w:rFonts w:ascii="Times New Roman"/>
          <w:b w:val="false"/>
          <w:i w:val="false"/>
          <w:color w:val="000000"/>
          <w:sz w:val="28"/>
        </w:rPr>
        <w:t>
</w:t>
      </w:r>
      <w:r>
        <w:rPr>
          <w:rFonts w:ascii="Times New Roman"/>
          <w:b/>
          <w:i w:val="false"/>
          <w:color w:val="000000"/>
          <w:sz w:val="28"/>
        </w:rPr>
        <w:t xml:space="preserve">             кепілдіктер </w:t>
      </w:r>
    </w:p>
    <w:bookmarkEnd w:id="8"/>
    <w:p>
      <w:pPr>
        <w:spacing w:after="0"/>
        <w:ind w:left="0"/>
        <w:jc w:val="both"/>
      </w:pPr>
      <w:r>
        <w:rPr>
          <w:rFonts w:ascii="Times New Roman"/>
          <w:b w:val="false"/>
          <w:i w:val="false"/>
          <w:color w:val="000000"/>
          <w:sz w:val="28"/>
        </w:rPr>
        <w:t xml:space="preserve">      Кәсіпорынды басқару органдарының құрамы өзгерген, меншік иесі ауысқан жағдайда ұжымдық шарт күшінде қалады және тараптардың бірінің бастамасымен жаңа ұжымдық шарт қабылданғанға дейін қолданыла береді.  </w:t>
      </w:r>
      <w:r>
        <w:br/>
      </w:r>
      <w:r>
        <w:rPr>
          <w:rFonts w:ascii="Times New Roman"/>
          <w:b w:val="false"/>
          <w:i w:val="false"/>
          <w:color w:val="000000"/>
          <w:sz w:val="28"/>
        </w:rPr>
        <w:t xml:space="preserve">
      Кәсіпорын қайта ұйымдастырылған (қосылған, біріккен, бөлінген, бөліскен, қайта құрылған) кезде меншік иесі (жұмыс беруші, кәсіпкер) қайта ұйымдастырудың бүкіл кезеңінде ұжымдық шартпен анықталған жұмыскерлер үшін жеке-дара жеңілдіктерді сақтауы, еңбек ұжымы әлеуметтік дамуының барлық мәселесінің шешілуін өз мойнына алуы тиіс.  </w:t>
      </w:r>
      <w:r>
        <w:br/>
      </w:r>
      <w:r>
        <w:rPr>
          <w:rFonts w:ascii="Times New Roman"/>
          <w:b w:val="false"/>
          <w:i w:val="false"/>
          <w:color w:val="000000"/>
          <w:sz w:val="28"/>
        </w:rPr>
        <w:t xml:space="preserve">
      Кәсіпорын таратылған кезде ұжымдық шарт таратудың бүкіл мерзімінде қолданылады. Бұл жағдайда еңбек ұжымы мен жекелеген адамдардың ұжымдық шарт бойынша талаптары бюджетпен, банкілермен және басқа да кредит берушілерімен есеп айырысуға дейін таратылатын кәсіпорынның мүлкінен қанағаттандырылады. Қаржының мөлшерін шартқа қол қойған кәсіподақ немесе өзге де еңбекшілер өкілді органдарымен келісе отырып тарату комиссиясы анықтайды және ұжым бөлімшелері бойынша әрі мүшелері арасында бөледі.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Ұжымдық шарттың орындалуын бақылау </w:t>
      </w:r>
    </w:p>
    <w:bookmarkEnd w:id="9"/>
    <w:p>
      <w:pPr>
        <w:spacing w:after="0"/>
        <w:ind w:left="0"/>
        <w:jc w:val="both"/>
      </w:pPr>
      <w:r>
        <w:rPr>
          <w:rFonts w:ascii="Times New Roman"/>
          <w:b w:val="false"/>
          <w:i w:val="false"/>
          <w:color w:val="000000"/>
          <w:sz w:val="28"/>
        </w:rPr>
        <w:t xml:space="preserve">      Ұжымдық шарттың орындалуын бақылауды осы Заңның 4-бабына сәйкес құрылған комиссия, еңбек ұжымы органдары, кәсіподақ органдары жүзеге асырады.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Ұжымдық шарт тараптарының жауапкершілігі </w:t>
      </w:r>
    </w:p>
    <w:bookmarkEnd w:id="10"/>
    <w:p>
      <w:pPr>
        <w:spacing w:after="0"/>
        <w:ind w:left="0"/>
        <w:jc w:val="both"/>
      </w:pPr>
      <w:r>
        <w:rPr>
          <w:rFonts w:ascii="Times New Roman"/>
          <w:b w:val="false"/>
          <w:i w:val="false"/>
          <w:color w:val="000000"/>
          <w:sz w:val="28"/>
        </w:rPr>
        <w:t xml:space="preserve">      Тараптарды білдіретін адамдардың келіссөздерге қатысудан, ұжымдық шартты әзірлеуден, жасасудан, өзгерістер мен толықтырулардан жалтаруы, олардың келіссөздер жүргізу мерзімдерін бұзуы немесе тиісті комиссиялардың жұмысын қамтамасыз етпеуі бір мың сомға дейінгі мөлшерде айыппұлға әкеп соқтырады. </w:t>
      </w:r>
      <w:r>
        <w:br/>
      </w:r>
      <w:r>
        <w:rPr>
          <w:rFonts w:ascii="Times New Roman"/>
          <w:b w:val="false"/>
          <w:i w:val="false"/>
          <w:color w:val="000000"/>
          <w:sz w:val="28"/>
        </w:rPr>
        <w:t xml:space="preserve">
      Осы Заңмен көзделген айыппұлды салу Қазақ КСР Әкімшілік құқық бұзушылық туралы кодексімен белгіленген тәртіпте жүргізіледі.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Ұжымдық шарттарды жасасу және орындау кезінде </w:t>
      </w:r>
      <w:r>
        <w:br/>
      </w:r>
      <w:r>
        <w:rPr>
          <w:rFonts w:ascii="Times New Roman"/>
          <w:b w:val="false"/>
          <w:i w:val="false"/>
          <w:color w:val="000000"/>
          <w:sz w:val="28"/>
        </w:rPr>
        <w:t>
</w:t>
      </w:r>
      <w:r>
        <w:rPr>
          <w:rFonts w:ascii="Times New Roman"/>
          <w:b/>
          <w:i w:val="false"/>
          <w:color w:val="000000"/>
          <w:sz w:val="28"/>
        </w:rPr>
        <w:t xml:space="preserve">              туған дауларды шешу </w:t>
      </w:r>
    </w:p>
    <w:bookmarkEnd w:id="11"/>
    <w:p>
      <w:pPr>
        <w:spacing w:after="0"/>
        <w:ind w:left="0"/>
        <w:jc w:val="both"/>
      </w:pPr>
      <w:r>
        <w:rPr>
          <w:rFonts w:ascii="Times New Roman"/>
          <w:b w:val="false"/>
          <w:i w:val="false"/>
          <w:color w:val="000000"/>
          <w:sz w:val="28"/>
        </w:rPr>
        <w:t xml:space="preserve">      Ұжымдық шарттарды жасасу және орындау кезінде туған даулар заңдарға сәйкес шешіледі.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