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9db0" w14:textId="c9a9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"Аренда туралы" Қазақ КСР заңының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Заңы. 1993 жылғы 12 сәуiр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Жоғарғы Кеңесi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"Аренда туралы" Қазақ КСР Заңының (Қазақ КСР Жоғарғы Кеңесiнiң Жаршысы, 1990 ж., N 10, 87-құжат) 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Былай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осы Заң күшiне енгiзiлгенге дейiн туған арендалық қатынастар арендалық шарттардың мерзiмi бiткенге дейiн сақталады және қолданылып жүрген заңдарда белгiленген тәртiппен тек сот шешiмi негiзiнде бұзылуы мүмкiн;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осы Заң күшiне енгiзiлгенге дейiн құрылған арендалық кәсiпорындар 1993 жылғы 31 желтоқсанға дейiн қызметкерлердiң кәсiпорынның ортақ меншiгiндегi үлесiн даралап, шаруашылық серiктестiктерi немесе акционерлiк қоғамдар болып қайта құрылуға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Заң жарияланған күнiнен бастап күшiне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