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3e56" w14:textId="a833e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Жоғарғы Кеңесiнiң өкiлеттiгiн мерзiмiнен бұрын тоқтату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1993 жылғы 10 желтоқсан N 4300.
Күші жойылды - Қазақстан Республикасының 2004.12.20. N 12 Заңымен (өзгеріс 2005 жылғы 1 қаңтардан бастап күшіне енеді)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1-бап. ХII сайланған Қазақстан Республикасы Жоғарғы Кеңесiнiң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өкiлеттiгi он бiрiншi сессиясы аяқталған бойда мерзiмiнен бұрын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тоқтатылсын.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2-бап. Осы Заң жарияланған күннен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