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7416" w14:textId="8167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15 наурызда Исламабадта қол қойылған Экономикалық Ынтымақтастық Ұйымының транзиттiк саудасы туралы келiсiмдi бекiту туралы</w:t>
      </w:r>
    </w:p>
    <w:p>
      <w:pPr>
        <w:spacing w:after="0"/>
        <w:ind w:left="0"/>
        <w:jc w:val="both"/>
      </w:pPr>
      <w:r>
        <w:rPr>
          <w:rFonts w:ascii="Times New Roman"/>
          <w:b w:val="false"/>
          <w:i w:val="false"/>
          <w:color w:val="000000"/>
          <w:sz w:val="28"/>
        </w:rPr>
        <w:t>Қазақстан Республикасының Заңы 1996 жылғы 18 қазан N 39-I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1995 жылғы 15 наурызда Исламабадта қол қойылған Экономикалық</w:t>
      </w:r>
    </w:p>
    <w:p>
      <w:pPr>
        <w:spacing w:after="0"/>
        <w:ind w:left="0"/>
        <w:jc w:val="both"/>
      </w:pPr>
      <w:r>
        <w:rPr>
          <w:rFonts w:ascii="Times New Roman"/>
          <w:b w:val="false"/>
          <w:i w:val="false"/>
          <w:color w:val="000000"/>
          <w:sz w:val="28"/>
        </w:rPr>
        <w:t>Ынтымақтастық Ұйымының транзиттiк саудасы туралы келiсiм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ЭКОНОМИКАЛЫҚ ЫНТЫМАҚТАСТЫҚ ҰЙЫМЫНЫҢ (ЭКО)</w:t>
      </w:r>
    </w:p>
    <w:p>
      <w:pPr>
        <w:spacing w:after="0"/>
        <w:ind w:left="0"/>
        <w:jc w:val="both"/>
      </w:pPr>
      <w:r>
        <w:rPr>
          <w:rFonts w:ascii="Times New Roman"/>
          <w:b w:val="false"/>
          <w:i w:val="false"/>
          <w:color w:val="000000"/>
          <w:sz w:val="28"/>
        </w:rPr>
        <w:t>                 ТРАНЗИТТIК САУДА ТУРАЛЫ КЕЛIСIМI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Мүше-елдер арасындағы сауданы жеңiлдетуге жәрдемдесуге тiлек</w:t>
      </w:r>
    </w:p>
    <w:p>
      <w:pPr>
        <w:spacing w:after="0"/>
        <w:ind w:left="0"/>
        <w:jc w:val="both"/>
      </w:pPr>
      <w:r>
        <w:rPr>
          <w:rFonts w:ascii="Times New Roman"/>
          <w:b w:val="false"/>
          <w:i w:val="false"/>
          <w:color w:val="000000"/>
          <w:sz w:val="28"/>
        </w:rPr>
        <w:t>бiлдiре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мүше-елдер аумағы арқылы транзиттiк сауданы жетiлдiру басты</w:t>
      </w:r>
    </w:p>
    <w:p>
      <w:pPr>
        <w:spacing w:after="0"/>
        <w:ind w:left="0"/>
        <w:jc w:val="both"/>
      </w:pPr>
      <w:r>
        <w:rPr>
          <w:rFonts w:ascii="Times New Roman"/>
          <w:b w:val="false"/>
          <w:i w:val="false"/>
          <w:color w:val="000000"/>
          <w:sz w:val="28"/>
        </w:rPr>
        <w:t>мәселе деп санай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Измир Шартында белгiленген мiндеттердi жүзеге асыру үшiн</w:t>
      </w:r>
    </w:p>
    <w:p>
      <w:pPr>
        <w:spacing w:after="0"/>
        <w:ind w:left="0"/>
        <w:jc w:val="both"/>
      </w:pPr>
      <w:r>
        <w:rPr>
          <w:rFonts w:ascii="Times New Roman"/>
          <w:b w:val="false"/>
          <w:i w:val="false"/>
          <w:color w:val="000000"/>
          <w:sz w:val="28"/>
        </w:rPr>
        <w:t>бiртұтас жеңiлдетiлген және үйлестiрiлген әкiмшiлiк формальдылықтар,</w:t>
      </w:r>
    </w:p>
    <w:p>
      <w:pPr>
        <w:spacing w:after="0"/>
        <w:ind w:left="0"/>
        <w:jc w:val="both"/>
      </w:pPr>
      <w:r>
        <w:rPr>
          <w:rFonts w:ascii="Times New Roman"/>
          <w:b w:val="false"/>
          <w:i w:val="false"/>
          <w:color w:val="000000"/>
          <w:sz w:val="28"/>
        </w:rPr>
        <w:t>соның iшiнде аймақтық сауда саласында, әсiресе, шекара бекеттерiнде,</w:t>
      </w:r>
    </w:p>
    <w:p>
      <w:pPr>
        <w:spacing w:after="0"/>
        <w:ind w:left="0"/>
        <w:jc w:val="both"/>
      </w:pPr>
      <w:r>
        <w:rPr>
          <w:rFonts w:ascii="Times New Roman"/>
          <w:b w:val="false"/>
          <w:i w:val="false"/>
          <w:color w:val="000000"/>
          <w:sz w:val="28"/>
        </w:rPr>
        <w:t>теңiз және әуе айлақтарында кедендiк процедуралар қажет деп келiсе</w:t>
      </w:r>
    </w:p>
    <w:p>
      <w:pPr>
        <w:spacing w:after="0"/>
        <w:ind w:left="0"/>
        <w:jc w:val="both"/>
      </w:pPr>
      <w:r>
        <w:rPr>
          <w:rFonts w:ascii="Times New Roman"/>
          <w:b w:val="false"/>
          <w:i w:val="false"/>
          <w:color w:val="000000"/>
          <w:sz w:val="28"/>
        </w:rPr>
        <w:t>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мүше-елдер төмендегiлер туралы осы Келiсiмдi жасасты: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I-ТАРАУ</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Келiсiм "Экономикалық Ынтымақтастық Ұйымының (ЭКО)</w:t>
      </w:r>
    </w:p>
    <w:p>
      <w:pPr>
        <w:spacing w:after="0"/>
        <w:ind w:left="0"/>
        <w:jc w:val="both"/>
      </w:pPr>
      <w:r>
        <w:rPr>
          <w:rFonts w:ascii="Times New Roman"/>
          <w:b w:val="false"/>
          <w:i w:val="false"/>
          <w:color w:val="000000"/>
          <w:sz w:val="28"/>
        </w:rPr>
        <w:t>Транзиттiк сауда туралы келiсiмi" деп аталады.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Айқындамалар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"Мүше-ел" Экономикалық Ынтымақтастық Ұйымының (ЭКО) мүшесi</w:t>
      </w:r>
    </w:p>
    <w:p>
      <w:pPr>
        <w:spacing w:after="0"/>
        <w:ind w:left="0"/>
        <w:jc w:val="both"/>
      </w:pPr>
      <w:r>
        <w:rPr>
          <w:rFonts w:ascii="Times New Roman"/>
          <w:b w:val="false"/>
          <w:i w:val="false"/>
          <w:color w:val="000000"/>
          <w:sz w:val="28"/>
        </w:rPr>
        <w:t>болып табылатын мемлекет дегендi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"Хатшылық" Экономикалық Ынтымақтастық Ұйымының</w:t>
      </w:r>
    </w:p>
    <w:p>
      <w:pPr>
        <w:spacing w:after="0"/>
        <w:ind w:left="0"/>
        <w:jc w:val="both"/>
      </w:pPr>
      <w:r>
        <w:rPr>
          <w:rFonts w:ascii="Times New Roman"/>
          <w:b w:val="false"/>
          <w:i w:val="false"/>
          <w:color w:val="000000"/>
          <w:sz w:val="28"/>
        </w:rPr>
        <w:t>Хатшылығы дегендi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"Уағдаласушы Тарап" Келiсiмге қол қойған және оған</w:t>
      </w:r>
    </w:p>
    <w:p>
      <w:pPr>
        <w:spacing w:after="0"/>
        <w:ind w:left="0"/>
        <w:jc w:val="both"/>
      </w:pPr>
      <w:r>
        <w:rPr>
          <w:rFonts w:ascii="Times New Roman"/>
          <w:b w:val="false"/>
          <w:i w:val="false"/>
          <w:color w:val="000000"/>
          <w:sz w:val="28"/>
        </w:rPr>
        <w:t>қосылған мүше-ел дегендi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(iv) "Контейнер" iшiне жүк салынатын және бiрнеше мәрте пайдаланыла алатын тұрақты сипаттағы көлiк жабдығының бiрлiгi (алмалы ыдыс, көшпелi цистерна немесе осыған ұқсас кез келген басқа құрал) дегендi бiлдiредi. </w:t>
      </w:r>
      <w:r>
        <w:br/>
      </w:r>
      <w:r>
        <w:rPr>
          <w:rFonts w:ascii="Times New Roman"/>
          <w:b w:val="false"/>
          <w:i w:val="false"/>
          <w:color w:val="000000"/>
          <w:sz w:val="28"/>
        </w:rPr>
        <w:t>
 </w:t>
      </w:r>
      <w:r>
        <w:br/>
      </w:r>
      <w:r>
        <w:rPr>
          <w:rFonts w:ascii="Times New Roman"/>
          <w:b w:val="false"/>
          <w:i w:val="false"/>
          <w:color w:val="000000"/>
          <w:sz w:val="28"/>
        </w:rPr>
        <w:t xml:space="preserve">
      (v) "Тауарлар" тек қана коммерциялық тауарлар бөлiгiн бiлдiредi және жолаушылардың жеке заттарын қамтымайды.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"Кепiлдiк берушi Ассоциация" уағдаласушы мүше-елдiң кедендiк органдары осы Келiсiм процедураларын пайдаланатын адамдар үшiн кепiлдiк ретiнде көрiнуге өкiлдiк берген ассоциация дегендi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"Импорттық немесе экспорттық баждар және салықтар" тауарлар импортынан немесе экспортынан (немесе осыларға байланысты) алынатын, бiрақ бұған көрсетiлген қызметтер құнынан алынған төлемдер немесе баждар қосылмайтын кедендiк баждар мен кез келген орталық және жергiлiктi басқа да баж салықтары, төлемдер және басқа да алымдар </w:t>
      </w:r>
    </w:p>
    <w:bookmarkEnd w:id="1"/>
    <w:bookmarkStart w:name="z5"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дегендi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(viii) "Темiр жол вагоны" жүктердi тасымалдауға арналған кез</w:t>
      </w:r>
    </w:p>
    <w:p>
      <w:pPr>
        <w:spacing w:after="0"/>
        <w:ind w:left="0"/>
        <w:jc w:val="both"/>
      </w:pPr>
      <w:r>
        <w:rPr>
          <w:rFonts w:ascii="Times New Roman"/>
          <w:b w:val="false"/>
          <w:i w:val="false"/>
          <w:color w:val="000000"/>
          <w:sz w:val="28"/>
        </w:rPr>
        <w:t>келген темiр жол вагоны дегендi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(iх) "Автомобиль көлiгi" оларға тiркемелердi және жартылай</w:t>
      </w:r>
    </w:p>
    <w:p>
      <w:pPr>
        <w:spacing w:after="0"/>
        <w:ind w:left="0"/>
        <w:jc w:val="both"/>
      </w:pPr>
      <w:r>
        <w:rPr>
          <w:rFonts w:ascii="Times New Roman"/>
          <w:b w:val="false"/>
          <w:i w:val="false"/>
          <w:color w:val="000000"/>
          <w:sz w:val="28"/>
        </w:rPr>
        <w:t>тiркемелердi қоса алғанда мотордың көмегiмен қозғалысқа түсетiн кез</w:t>
      </w:r>
    </w:p>
    <w:p>
      <w:pPr>
        <w:spacing w:after="0"/>
        <w:ind w:left="0"/>
        <w:jc w:val="both"/>
      </w:pPr>
      <w:r>
        <w:rPr>
          <w:rFonts w:ascii="Times New Roman"/>
          <w:b w:val="false"/>
          <w:i w:val="false"/>
          <w:color w:val="000000"/>
          <w:sz w:val="28"/>
        </w:rPr>
        <w:t>келген көлiк құралы дегендi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Мақсаты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мақсаты тасымалданатын жүк оның тасылу жолы</w:t>
      </w:r>
    </w:p>
    <w:p>
      <w:pPr>
        <w:spacing w:after="0"/>
        <w:ind w:left="0"/>
        <w:jc w:val="both"/>
      </w:pPr>
      <w:r>
        <w:rPr>
          <w:rFonts w:ascii="Times New Roman"/>
          <w:b w:val="false"/>
          <w:i w:val="false"/>
          <w:color w:val="000000"/>
          <w:sz w:val="28"/>
        </w:rPr>
        <w:t>бойынша ЭКО-ның басқа мүше-елiнiң немесе басқа мүше елдерiнiң аумағы</w:t>
      </w:r>
    </w:p>
    <w:p>
      <w:pPr>
        <w:spacing w:after="0"/>
        <w:ind w:left="0"/>
        <w:jc w:val="both"/>
      </w:pPr>
      <w:r>
        <w:rPr>
          <w:rFonts w:ascii="Times New Roman"/>
          <w:b w:val="false"/>
          <w:i w:val="false"/>
          <w:color w:val="000000"/>
          <w:sz w:val="28"/>
        </w:rPr>
        <w:t>арқылы өтетiн жағдайда ЭКО-ның екi мүше-мемлекетi арасындағы саудаға</w:t>
      </w:r>
    </w:p>
    <w:p>
      <w:pPr>
        <w:spacing w:after="0"/>
        <w:ind w:left="0"/>
        <w:jc w:val="both"/>
      </w:pPr>
      <w:r>
        <w:rPr>
          <w:rFonts w:ascii="Times New Roman"/>
          <w:b w:val="false"/>
          <w:i w:val="false"/>
          <w:color w:val="000000"/>
          <w:sz w:val="28"/>
        </w:rPr>
        <w:t>жәрдемдесу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 Қолданылу саласы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бiр мүше-елдiң кедендiк жөнелту пунктi мен екiншi </w:t>
      </w:r>
    </w:p>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мүше-елдiң кедендiк қабылдау пунктi арасындағы бiр немесе бiрнеше</w:t>
      </w:r>
    </w:p>
    <w:p>
      <w:pPr>
        <w:spacing w:after="0"/>
        <w:ind w:left="0"/>
        <w:jc w:val="both"/>
      </w:pPr>
      <w:r>
        <w:rPr>
          <w:rFonts w:ascii="Times New Roman"/>
          <w:b w:val="false"/>
          <w:i w:val="false"/>
          <w:color w:val="000000"/>
          <w:sz w:val="28"/>
        </w:rPr>
        <w:t>шекаралар арқылы, сонымен бiр мезгiлде ЭКО-ның басқа мүше-елiнiң</w:t>
      </w:r>
    </w:p>
    <w:p>
      <w:pPr>
        <w:spacing w:after="0"/>
        <w:ind w:left="0"/>
        <w:jc w:val="both"/>
      </w:pPr>
      <w:r>
        <w:rPr>
          <w:rFonts w:ascii="Times New Roman"/>
          <w:b w:val="false"/>
          <w:i w:val="false"/>
          <w:color w:val="000000"/>
          <w:sz w:val="28"/>
        </w:rPr>
        <w:t>немесе басқа мүше-елдерiнiң юрисдикциясы арқылы өте отырып, аралық</w:t>
      </w:r>
    </w:p>
    <w:p>
      <w:pPr>
        <w:spacing w:after="0"/>
        <w:ind w:left="0"/>
        <w:jc w:val="both"/>
      </w:pPr>
      <w:r>
        <w:rPr>
          <w:rFonts w:ascii="Times New Roman"/>
          <w:b w:val="false"/>
          <w:i w:val="false"/>
          <w:color w:val="000000"/>
          <w:sz w:val="28"/>
        </w:rPr>
        <w:t>қайта тиеумен немесе онсыз-ақ тауарлар тасымалдауларына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 автомобиль, темiр жол, теңiз, әуе</w:t>
      </w:r>
    </w:p>
    <w:p>
      <w:pPr>
        <w:spacing w:after="0"/>
        <w:ind w:left="0"/>
        <w:jc w:val="both"/>
      </w:pPr>
      <w:r>
        <w:rPr>
          <w:rFonts w:ascii="Times New Roman"/>
          <w:b w:val="false"/>
          <w:i w:val="false"/>
          <w:color w:val="000000"/>
          <w:sz w:val="28"/>
        </w:rPr>
        <w:t>көлiктерiмен немесе осы көлiктер түрлерiнiң жиынтығымен</w:t>
      </w:r>
    </w:p>
    <w:p>
      <w:pPr>
        <w:spacing w:after="0"/>
        <w:ind w:left="0"/>
        <w:jc w:val="both"/>
      </w:pPr>
      <w:r>
        <w:rPr>
          <w:rFonts w:ascii="Times New Roman"/>
          <w:b w:val="false"/>
          <w:i w:val="false"/>
          <w:color w:val="000000"/>
          <w:sz w:val="28"/>
        </w:rPr>
        <w:t>тасымалданатын тауарларға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ПРИНЦИПТЕР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шеңберiнде тасымалданатын тауарлар үшiн импорттық немесе экспорттық баждар немесе салықтар төлеуге, сондай-ақ қандай да бiр мүше елдiң аумағы арқылы транзит кезiнде бұндай баждар мен салықтарға қардарлық енгiзуге жатпайды. Кепiлдiк берушi Ассоциация өз мойнына импорттық немесе экспорттық баждарды немесе салықтарды төлеудi, сондай-ақ осы Бап бойынша ереженiң бұзылғаны туралы аумағында тiркелген елдiң кеден заңдарына сәйкес төленуге жататын мiндеттемелер орындалмаған кезде проценттер төлеудi өз мойнына алады. </w:t>
      </w:r>
      <w:r>
        <w:br/>
      </w:r>
      <w:r>
        <w:rPr>
          <w:rFonts w:ascii="Times New Roman"/>
          <w:b w:val="false"/>
          <w:i w:val="false"/>
          <w:color w:val="000000"/>
          <w:sz w:val="28"/>
        </w:rPr>
        <w:t>
 </w:t>
      </w:r>
      <w:r>
        <w:br/>
      </w:r>
      <w:r>
        <w:rPr>
          <w:rFonts w:ascii="Times New Roman"/>
          <w:b w:val="false"/>
          <w:i w:val="false"/>
          <w:color w:val="000000"/>
          <w:sz w:val="28"/>
        </w:rPr>
        <w:t xml:space="preserve">
                          VII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Осы Келiсiм шеңберiнде тасымалданатын тауарлар ереже бойынша тасымалдану жолында кедендiк тексеруге жатпайды. Заңсыз терiс әрекеттер болдырмау үшiн ерекше жағдайларда кеден органдары тек әлде бiр заң бұзушылық туралы күдiк келтiргенде ғана жүктi тексере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 Осы Келiсiм шеңберiнде берiлетiн мүмкiндiктердi пайдалану үшiн тауарлар теңiз немесе әуе көлiгiмен, я болмаса пломбыланған жүк автомобильдерiмен, контейнерлермен, темiр жол вагондарымен немесе осы көлiк түрлерiнiң және Кепiлдiк етушi Ассоциация қабылдаған ережелерге сәйкес пломбыланған жиынтығымен тасымалдануға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VIII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ережелерiн Кепiлдiк етушi Ассоциация осыған байланысты тиiстi сертификат берген жағдайда пломбыланған контейнерлермен немесе вагондармен тасымалдауға болмайтын ауыр немесе сусымалы жүктерге қатысты қолданбауға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IХ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Осы Келiсiмнiң ережелерi қолданыстағы заңдар шеңберiнде немесе дiни жағдайларға, қоғамдық мораль мен қауiпсiздiк, гигиена немесе қоғамдық денсаулық сақтау талаптарына, сондай-ақ экологиялық, ветеринарлық немесе фитопатологиялық жағдайларға байланысты мiндетi болып табылатын шектеулер енгiзуге және бақылау жүргiзуге кедергi </w:t>
      </w:r>
    </w:p>
    <w:bookmarkEnd w:id="4"/>
    <w:bookmarkStart w:name="z14"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келтiрмейтiн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Осы Келiсiм оған қол қойған елдiң бiр тараптық негiзде я</w:t>
      </w:r>
    </w:p>
    <w:p>
      <w:pPr>
        <w:spacing w:after="0"/>
        <w:ind w:left="0"/>
        <w:jc w:val="both"/>
      </w:pPr>
      <w:r>
        <w:rPr>
          <w:rFonts w:ascii="Times New Roman"/>
          <w:b w:val="false"/>
          <w:i w:val="false"/>
          <w:color w:val="000000"/>
          <w:sz w:val="28"/>
        </w:rPr>
        <w:t>болмаса екi тараптық немесе көп тараптық келiсiмдер шеңберiнде</w:t>
      </w:r>
    </w:p>
    <w:p>
      <w:pPr>
        <w:spacing w:after="0"/>
        <w:ind w:left="0"/>
        <w:jc w:val="both"/>
      </w:pPr>
      <w:r>
        <w:rPr>
          <w:rFonts w:ascii="Times New Roman"/>
          <w:b w:val="false"/>
          <w:i w:val="false"/>
          <w:color w:val="000000"/>
          <w:sz w:val="28"/>
        </w:rPr>
        <w:t>жасағысы келетiн, егер мұндай мүмкiндiктер осы келiсiмнiң ережелерiн</w:t>
      </w:r>
    </w:p>
    <w:p>
      <w:pPr>
        <w:spacing w:after="0"/>
        <w:ind w:left="0"/>
        <w:jc w:val="both"/>
      </w:pPr>
      <w:r>
        <w:rPr>
          <w:rFonts w:ascii="Times New Roman"/>
          <w:b w:val="false"/>
          <w:i w:val="false"/>
          <w:color w:val="000000"/>
          <w:sz w:val="28"/>
        </w:rPr>
        <w:t>қолдануға кедергi келтiрмейтiн жағдайда, үлкен мүмкiндiктерге кедергi</w:t>
      </w:r>
    </w:p>
    <w:p>
      <w:pPr>
        <w:spacing w:after="0"/>
        <w:ind w:left="0"/>
        <w:jc w:val="both"/>
      </w:pPr>
      <w:r>
        <w:rPr>
          <w:rFonts w:ascii="Times New Roman"/>
          <w:b w:val="false"/>
          <w:i w:val="false"/>
          <w:color w:val="000000"/>
          <w:sz w:val="28"/>
        </w:rPr>
        <w:t>жасамайтын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ПРОЦЕСI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Осы Келiсiм шеңберiнде берiлген мүмкiндiктердi пайдалану үшiн кедендiк жөнелту пунктi жүктiң сипаты мен мөлшерiн, сондай-ақ пайдаланылатын көлiк түрi мен мүмкiн болатын маршрут бағытын куәландыратын сертификат бередi. </w:t>
      </w:r>
      <w:r>
        <w:br/>
      </w:r>
      <w:r>
        <w:rPr>
          <w:rFonts w:ascii="Times New Roman"/>
          <w:b w:val="false"/>
          <w:i w:val="false"/>
          <w:color w:val="000000"/>
          <w:sz w:val="28"/>
        </w:rPr>
        <w:t>
 </w:t>
      </w:r>
      <w:r>
        <w:br/>
      </w:r>
      <w:r>
        <w:rPr>
          <w:rFonts w:ascii="Times New Roman"/>
          <w:b w:val="false"/>
          <w:i w:val="false"/>
          <w:color w:val="000000"/>
          <w:sz w:val="28"/>
        </w:rPr>
        <w:t xml:space="preserve">
      б) Мүше-елдердiң жүктiң тасымалдану жолы бойындағы кеден </w:t>
      </w:r>
    </w:p>
    <w:bookmarkEnd w:id="6"/>
    <w:bookmarkStart w:name="z16"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пункттерi мұндай сертификаттың жарамды екенiн мойындауға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Жүрiлетiн жол бойындағы елдiң немесе мүше-елдердiң тиiстi</w:t>
      </w:r>
    </w:p>
    <w:p>
      <w:pPr>
        <w:spacing w:after="0"/>
        <w:ind w:left="0"/>
        <w:jc w:val="both"/>
      </w:pPr>
      <w:r>
        <w:rPr>
          <w:rFonts w:ascii="Times New Roman"/>
          <w:b w:val="false"/>
          <w:i w:val="false"/>
          <w:color w:val="000000"/>
          <w:sz w:val="28"/>
        </w:rPr>
        <w:t>мемлекеттiк органдары осы Келiсiм шеңберiнде және қолданыстағы</w:t>
      </w:r>
    </w:p>
    <w:p>
      <w:pPr>
        <w:spacing w:after="0"/>
        <w:ind w:left="0"/>
        <w:jc w:val="both"/>
      </w:pPr>
      <w:r>
        <w:rPr>
          <w:rFonts w:ascii="Times New Roman"/>
          <w:b w:val="false"/>
          <w:i w:val="false"/>
          <w:color w:val="000000"/>
          <w:sz w:val="28"/>
        </w:rPr>
        <w:t>заңдарға сәйкес олардың аумағы арқылы өтетiн жүктердi тасымалдау үшiн</w:t>
      </w:r>
    </w:p>
    <w:p>
      <w:pPr>
        <w:spacing w:after="0"/>
        <w:ind w:left="0"/>
        <w:jc w:val="both"/>
      </w:pPr>
      <w:r>
        <w:rPr>
          <w:rFonts w:ascii="Times New Roman"/>
          <w:b w:val="false"/>
          <w:i w:val="false"/>
          <w:color w:val="000000"/>
          <w:sz w:val="28"/>
        </w:rPr>
        <w:t>барлық мүмкiндiктердi жасайтын және қажет болған жағдайда оларды</w:t>
      </w:r>
    </w:p>
    <w:p>
      <w:pPr>
        <w:spacing w:after="0"/>
        <w:ind w:left="0"/>
        <w:jc w:val="both"/>
      </w:pPr>
      <w:r>
        <w:rPr>
          <w:rFonts w:ascii="Times New Roman"/>
          <w:b w:val="false"/>
          <w:i w:val="false"/>
          <w:color w:val="000000"/>
          <w:sz w:val="28"/>
        </w:rPr>
        <w:t>көлiктiң бiр түрiнен екiншiсiне ауыстырып тиеудi жылдамдататын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ХII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Осы Келiсiм шеңберiнде Транзиттiк сауда дамуының барысын бақылауды жүзеге асыру үшiн Келiсiмге қол қойған әрбiр мүше - елден құрамында бiр өкiлден болатын Транзиттiк сауда жөнiндегi ЭКО Комитетi құрылатын болады. </w:t>
      </w:r>
      <w:r>
        <w:br/>
      </w:r>
      <w:r>
        <w:rPr>
          <w:rFonts w:ascii="Times New Roman"/>
          <w:b w:val="false"/>
          <w:i w:val="false"/>
          <w:color w:val="000000"/>
          <w:sz w:val="28"/>
        </w:rPr>
        <w:t xml:space="preserve">
      б) Жоғарыда а) тармағында аталған Комитет осы Келiсiм </w:t>
      </w:r>
    </w:p>
    <w:bookmarkStart w:name="z17"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шеңберiндегi қызметтi бақылауды жүзеге асырудан басқа оны жүзеге</w:t>
      </w:r>
    </w:p>
    <w:p>
      <w:pPr>
        <w:spacing w:after="0"/>
        <w:ind w:left="0"/>
        <w:jc w:val="both"/>
      </w:pPr>
      <w:r>
        <w:rPr>
          <w:rFonts w:ascii="Times New Roman"/>
          <w:b w:val="false"/>
          <w:i w:val="false"/>
          <w:color w:val="000000"/>
          <w:sz w:val="28"/>
        </w:rPr>
        <w:t>асыруға қажеттi процедураларды жасайтын болады. Комитет сондай-ақ</w:t>
      </w:r>
    </w:p>
    <w:p>
      <w:pPr>
        <w:spacing w:after="0"/>
        <w:ind w:left="0"/>
        <w:jc w:val="both"/>
      </w:pPr>
      <w:r>
        <w:rPr>
          <w:rFonts w:ascii="Times New Roman"/>
          <w:b w:val="false"/>
          <w:i w:val="false"/>
          <w:color w:val="000000"/>
          <w:sz w:val="28"/>
        </w:rPr>
        <w:t>Келiсiмдi жүзеге асыру барысында туындауы мүмкiн кез келген даулы</w:t>
      </w:r>
    </w:p>
    <w:p>
      <w:pPr>
        <w:spacing w:after="0"/>
        <w:ind w:left="0"/>
        <w:jc w:val="both"/>
      </w:pPr>
      <w:r>
        <w:rPr>
          <w:rFonts w:ascii="Times New Roman"/>
          <w:b w:val="false"/>
          <w:i w:val="false"/>
          <w:color w:val="000000"/>
          <w:sz w:val="28"/>
        </w:rPr>
        <w:t>мәселелердi шешетiн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Комитет жылына бiр рет жиналатын болады, бiрақ қажеттiлiгiне</w:t>
      </w:r>
    </w:p>
    <w:p>
      <w:pPr>
        <w:spacing w:after="0"/>
        <w:ind w:left="0"/>
        <w:jc w:val="both"/>
      </w:pPr>
      <w:r>
        <w:rPr>
          <w:rFonts w:ascii="Times New Roman"/>
          <w:b w:val="false"/>
          <w:i w:val="false"/>
          <w:color w:val="000000"/>
          <w:sz w:val="28"/>
        </w:rPr>
        <w:t>қарай одан да жиiрек жинала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ТҮЗЕТУЛЕР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ХIII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ХII Баптың а) тармағына сәйкес құрылатын комитет немесе мүше-ел</w:t>
      </w:r>
    </w:p>
    <w:p>
      <w:pPr>
        <w:spacing w:after="0"/>
        <w:ind w:left="0"/>
        <w:jc w:val="both"/>
      </w:pPr>
      <w:r>
        <w:rPr>
          <w:rFonts w:ascii="Times New Roman"/>
          <w:b w:val="false"/>
          <w:i w:val="false"/>
          <w:color w:val="000000"/>
          <w:sz w:val="28"/>
        </w:rPr>
        <w:t>Министрлер Кеңесi бекiтуге тиiс кез келген түзетулер енгiзе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БЕКIТIЛУI ЖӘНЕ КҮШIНЕ ЕНУI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ХIV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Келiсiмге қол қойған әрбiр мүше-ел өзiнiң қолданыстағы заңдар мен конституциялық практикасына сәйкес осы Келiсiмдi бекiтуге және бұл жайында Хатшылыққа хабарлауға тиiстi. </w:t>
      </w:r>
      <w:r>
        <w:br/>
      </w:r>
      <w:r>
        <w:rPr>
          <w:rFonts w:ascii="Times New Roman"/>
          <w:b w:val="false"/>
          <w:i w:val="false"/>
          <w:color w:val="000000"/>
          <w:sz w:val="28"/>
        </w:rPr>
        <w:t>
 </w:t>
      </w:r>
      <w:r>
        <w:br/>
      </w:r>
      <w:r>
        <w:rPr>
          <w:rFonts w:ascii="Times New Roman"/>
          <w:b w:val="false"/>
          <w:i w:val="false"/>
          <w:color w:val="000000"/>
          <w:sz w:val="28"/>
        </w:rPr>
        <w:t xml:space="preserve">
      б) Осы Келiсiм оған мүше-елдердiң үшеуiнен астамы қол қойғаннан, </w:t>
      </w:r>
    </w:p>
    <w:bookmarkEnd w:id="9"/>
    <w:bookmarkStart w:name="z19"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бекiткеннен және бекiту грамоталарын Секретариатқа бергеннен кейiн</w:t>
      </w:r>
    </w:p>
    <w:p>
      <w:pPr>
        <w:spacing w:after="0"/>
        <w:ind w:left="0"/>
        <w:jc w:val="both"/>
      </w:pPr>
      <w:r>
        <w:rPr>
          <w:rFonts w:ascii="Times New Roman"/>
          <w:b w:val="false"/>
          <w:i w:val="false"/>
          <w:color w:val="000000"/>
          <w:sz w:val="28"/>
        </w:rPr>
        <w:t>алпысыншы күнi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Егер осы Келiсiм күшiне енгеннен кейiн қандай да бiр мүше-ел</w:t>
      </w:r>
    </w:p>
    <w:p>
      <w:pPr>
        <w:spacing w:after="0"/>
        <w:ind w:left="0"/>
        <w:jc w:val="both"/>
      </w:pPr>
      <w:r>
        <w:rPr>
          <w:rFonts w:ascii="Times New Roman"/>
          <w:b w:val="false"/>
          <w:i w:val="false"/>
          <w:color w:val="000000"/>
          <w:sz w:val="28"/>
        </w:rPr>
        <w:t>оған кiретiн болса, онда аталған мүше-елге қатысты Келiсiм оның</w:t>
      </w:r>
    </w:p>
    <w:p>
      <w:pPr>
        <w:spacing w:after="0"/>
        <w:ind w:left="0"/>
        <w:jc w:val="both"/>
      </w:pPr>
      <w:r>
        <w:rPr>
          <w:rFonts w:ascii="Times New Roman"/>
          <w:b w:val="false"/>
          <w:i w:val="false"/>
          <w:color w:val="000000"/>
          <w:sz w:val="28"/>
        </w:rPr>
        <w:t>өзiнiң бекiту грамотасын ЭКО Хатшылығына тапсыра салысымен-ақ күшiне</w:t>
      </w:r>
    </w:p>
    <w:p>
      <w:pPr>
        <w:spacing w:after="0"/>
        <w:ind w:left="0"/>
        <w:jc w:val="both"/>
      </w:pPr>
      <w:r>
        <w:rPr>
          <w:rFonts w:ascii="Times New Roman"/>
          <w:b w:val="false"/>
          <w:i w:val="false"/>
          <w:color w:val="000000"/>
          <w:sz w:val="28"/>
        </w:rPr>
        <w:t>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Осыны куәландыру үшiн төменде аталған өкiлеттi өкiлдер осы</w:t>
      </w:r>
    </w:p>
    <w:p>
      <w:pPr>
        <w:spacing w:after="0"/>
        <w:ind w:left="0"/>
        <w:jc w:val="both"/>
      </w:pPr>
      <w:r>
        <w:rPr>
          <w:rFonts w:ascii="Times New Roman"/>
          <w:b w:val="false"/>
          <w:i w:val="false"/>
          <w:color w:val="000000"/>
          <w:sz w:val="28"/>
        </w:rPr>
        <w:t>Келiсiмге қол қойды.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1995 жылы 15 наурызда екi түпнұсқа данада ағылшын тiлiнде</w:t>
      </w:r>
    </w:p>
    <w:p>
      <w:pPr>
        <w:spacing w:after="0"/>
        <w:ind w:left="0"/>
        <w:jc w:val="both"/>
      </w:pPr>
      <w:r>
        <w:rPr>
          <w:rFonts w:ascii="Times New Roman"/>
          <w:b w:val="false"/>
          <w:i w:val="false"/>
          <w:color w:val="000000"/>
          <w:sz w:val="28"/>
        </w:rPr>
        <w:t>жасалды, бұлар өз кезегiнде оның бiр дана куәландырылған көшiрмесiн</w:t>
      </w:r>
    </w:p>
    <w:p>
      <w:pPr>
        <w:spacing w:after="0"/>
        <w:ind w:left="0"/>
        <w:jc w:val="both"/>
      </w:pPr>
      <w:r>
        <w:rPr>
          <w:rFonts w:ascii="Times New Roman"/>
          <w:b w:val="false"/>
          <w:i w:val="false"/>
          <w:color w:val="000000"/>
          <w:sz w:val="28"/>
        </w:rPr>
        <w:t>әрбiр мүше-елге жолдайтын ЭКО Хатшылығына тапсырылатын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Әзербайжан Республикасының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Иран Ислам Республикасының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Республикасының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Пакистан Ислам Республикасының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Тәжiкстан Республикасының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Түрiк Республикасының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Түркiменстан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