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22ec" w14:textId="b152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Достастыққа кiрмеген мемлекеттермен шекараны күзетудегi ынтымақтастық туралы шартын бекiту туралы</w:t>
      </w:r>
    </w:p>
    <w:p>
      <w:pPr>
        <w:spacing w:after="0"/>
        <w:ind w:left="0"/>
        <w:jc w:val="both"/>
      </w:pPr>
      <w:r>
        <w:rPr>
          <w:rFonts w:ascii="Times New Roman"/>
          <w:b w:val="false"/>
          <w:i w:val="false"/>
          <w:color w:val="000000"/>
          <w:sz w:val="28"/>
        </w:rPr>
        <w:t>Қазақстан Республикасының Заңы 1996 жылғы 18 қазан N 41-I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26 мамырда Минскiде қол қойылған Тәуелсiз Мемлекеттер</w:t>
      </w:r>
    </w:p>
    <w:p>
      <w:pPr>
        <w:spacing w:after="0"/>
        <w:ind w:left="0"/>
        <w:jc w:val="both"/>
      </w:pPr>
      <w:r>
        <w:rPr>
          <w:rFonts w:ascii="Times New Roman"/>
          <w:b w:val="false"/>
          <w:i w:val="false"/>
          <w:color w:val="000000"/>
          <w:sz w:val="28"/>
        </w:rPr>
        <w:t>Достастығына қатысушы мемлекеттердiң Достастыққа кiрмеген</w:t>
      </w:r>
    </w:p>
    <w:p>
      <w:pPr>
        <w:spacing w:after="0"/>
        <w:ind w:left="0"/>
        <w:jc w:val="both"/>
      </w:pPr>
      <w:r>
        <w:rPr>
          <w:rFonts w:ascii="Times New Roman"/>
          <w:b w:val="false"/>
          <w:i w:val="false"/>
          <w:color w:val="000000"/>
          <w:sz w:val="28"/>
        </w:rPr>
        <w:t>мемлекеттермен шекараны күзетудегi ынтымақтастық туралы шарты</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Ынтымақтастық Ұйымына мүше-елдердiң</w:t>
      </w:r>
    </w:p>
    <w:p>
      <w:pPr>
        <w:spacing w:after="0"/>
        <w:ind w:left="0"/>
        <w:jc w:val="both"/>
      </w:pPr>
      <w:r>
        <w:rPr>
          <w:rFonts w:ascii="Times New Roman"/>
          <w:b w:val="false"/>
          <w:i w:val="false"/>
          <w:color w:val="000000"/>
          <w:sz w:val="28"/>
        </w:rPr>
        <w:t>           бизнесмендерiне арналған виза процедураларының</w:t>
      </w:r>
    </w:p>
    <w:p>
      <w:pPr>
        <w:spacing w:after="0"/>
        <w:ind w:left="0"/>
        <w:jc w:val="both"/>
      </w:pPr>
      <w:r>
        <w:rPr>
          <w:rFonts w:ascii="Times New Roman"/>
          <w:b w:val="false"/>
          <w:i w:val="false"/>
          <w:color w:val="000000"/>
          <w:sz w:val="28"/>
        </w:rPr>
        <w:t>                    жеңiлдетiлген тәртiбi туралы</w:t>
      </w:r>
    </w:p>
    <w:p>
      <w:pPr>
        <w:spacing w:after="0"/>
        <w:ind w:left="0"/>
        <w:jc w:val="both"/>
      </w:pPr>
      <w:r>
        <w:rPr>
          <w:rFonts w:ascii="Times New Roman"/>
          <w:b w:val="false"/>
          <w:i w:val="false"/>
          <w:color w:val="000000"/>
          <w:sz w:val="28"/>
        </w:rPr>
        <w:t>                        К Е Л I С I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қол қойған (бұдан әрi қарай "Уағдаласушы Тараптар" деп аталатын) елдердiң үкiметтерi Экономикалық Ынтымақтастық Ұйымының (бұдан әрi қарай "ЭКО" деп аталатын) мүшесi болып табыла отырып, </w:t>
      </w:r>
      <w:r>
        <w:br/>
      </w:r>
      <w:r>
        <w:rPr>
          <w:rFonts w:ascii="Times New Roman"/>
          <w:b w:val="false"/>
          <w:i w:val="false"/>
          <w:color w:val="000000"/>
          <w:sz w:val="28"/>
        </w:rPr>
        <w:t>
 </w:t>
      </w:r>
      <w:r>
        <w:br/>
      </w:r>
      <w:r>
        <w:rPr>
          <w:rFonts w:ascii="Times New Roman"/>
          <w:b w:val="false"/>
          <w:i w:val="false"/>
          <w:color w:val="000000"/>
          <w:sz w:val="28"/>
        </w:rPr>
        <w:t xml:space="preserve">
      сауда мен экономикалық байланыстар халықтардың өзара дамуын жеделдетуге жәрдемдесетiнiне сене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Кветин Iс-әрекет Жоспарының 19-тармағында мүше елдерге ЭКО аймағының iшiнде бизнесмендердiң кедергiсiз жүрiп-тұруын жеңiлдету және қажет болған жағдайда визаларды тездетiп беру жөнiндегi қажеттi шаралар қабылдауға үндеу жасалғанын еске 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төмендегiлер жөнiнде уағдаласты: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ЭКО-ға мүше-елдердiң барлық дипломатиялық және консулдық миссиялары мүше-елдiң сыртқы-iстер министрлiгiнiң келiсiмiмен сауда саласындағы құзырлы мемлекеттiк органдардың ұсыныс хаты бойынша екiншi мүше-елдердiң бизнесмендерiне визалар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ЭКО-ға мүше-елдердiң барлық дипломатиялық консулдық миссиялары мүше-елдiң сыртқы-iстер министрлiгiнiң келiсiмiмен сауда саласындағы құзырлы мемлекеттiк органдардың ұсыныс хаты бойынша екiншi Уағдаласушы Тараптардың бизнесмендерiне 72 сағаттың iшiнде визалар бередi немесе басқаша болған жағдайда отыз күнге дейiн болуымен бiрге бiр жыл мерзiмге келу соның iшiнде көп мәрте келу визаларына тапсырысқа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Құзырлы органдар қолданыстағы заңдарға сәйкес виза алушының өзi барған елде оның мәртебесiне қатысты емес қызметпен айналыспау шарты бойынша тиiстi тараптар арасындағы қол қойылған келiсiм-шарттар қолданылатын мерзiмге экспортпен, импортпен немесе инвестициялық қызметпен айналысатын бизнесмендерге берiлетiн визаларды немесе уақытша тұруға берiлетiн рұқсат түрiн ұзартады.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IҮ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ережелерiнiң бiр де бiреуi ЭКО-ның екi немесе одан </w:t>
      </w:r>
    </w:p>
    <w:bookmarkEnd w:id="1"/>
    <w:bookmarkStart w:name="z1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да көп мүше-елдерi арасындағы қолданыстағы екi жақты және көп жақты</w:t>
      </w:r>
    </w:p>
    <w:p>
      <w:pPr>
        <w:spacing w:after="0"/>
        <w:ind w:left="0"/>
        <w:jc w:val="both"/>
      </w:pPr>
      <w:r>
        <w:rPr>
          <w:rFonts w:ascii="Times New Roman"/>
          <w:b w:val="false"/>
          <w:i w:val="false"/>
          <w:color w:val="000000"/>
          <w:sz w:val="28"/>
        </w:rPr>
        <w:t>келiсiмдердiң орындалуына кедергi келтiрмейтiнiн, сондай-ақ әрбiр</w:t>
      </w:r>
    </w:p>
    <w:p>
      <w:pPr>
        <w:spacing w:after="0"/>
        <w:ind w:left="0"/>
        <w:jc w:val="both"/>
      </w:pPr>
      <w:r>
        <w:rPr>
          <w:rFonts w:ascii="Times New Roman"/>
          <w:b w:val="false"/>
          <w:i w:val="false"/>
          <w:color w:val="000000"/>
          <w:sz w:val="28"/>
        </w:rPr>
        <w:t>мүше-елдегi визалар, уақытша тұруға рұқсат түрлерiн беруге немесе шет</w:t>
      </w:r>
    </w:p>
    <w:p>
      <w:pPr>
        <w:spacing w:after="0"/>
        <w:ind w:left="0"/>
        <w:jc w:val="both"/>
      </w:pPr>
      <w:r>
        <w:rPr>
          <w:rFonts w:ascii="Times New Roman"/>
          <w:b w:val="false"/>
          <w:i w:val="false"/>
          <w:color w:val="000000"/>
          <w:sz w:val="28"/>
        </w:rPr>
        <w:t>елдiк азаматтарды елден шығарып жiберуге қатысты мемлекеттiк заңдарға</w:t>
      </w:r>
    </w:p>
    <w:p>
      <w:pPr>
        <w:spacing w:after="0"/>
        <w:ind w:left="0"/>
        <w:jc w:val="both"/>
      </w:pPr>
      <w:r>
        <w:rPr>
          <w:rFonts w:ascii="Times New Roman"/>
          <w:b w:val="false"/>
          <w:i w:val="false"/>
          <w:color w:val="000000"/>
          <w:sz w:val="28"/>
        </w:rPr>
        <w:t>қайшы келмейтiн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Уағдаласушы Тарап осы Келiсiмге Министрлер Кеңесiнiң</w:t>
      </w:r>
    </w:p>
    <w:p>
      <w:pPr>
        <w:spacing w:after="0"/>
        <w:ind w:left="0"/>
        <w:jc w:val="both"/>
      </w:pPr>
      <w:r>
        <w:rPr>
          <w:rFonts w:ascii="Times New Roman"/>
          <w:b w:val="false"/>
          <w:i w:val="false"/>
          <w:color w:val="000000"/>
          <w:sz w:val="28"/>
        </w:rPr>
        <w:t>бекiтуiне берiлетiн түзетулер ұсына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Әрбiр Уағдаласушы Тарап ұлттық қауiпсiздiк, қоғамдық тәртiп немесе денсаулық сақтау жағдайларын ескере отырып, Уағдаласушы Тараптардың бәрiн немесе кейбiреулерiне қатысты осы Келiсiмнiң тұтасымен немесе iшiнара күшiне енуiне кейiнге қалдыра тұра алады немесе орындалуын уақытша тоқтата алады. Мұндай шараның қолданылуы немесе күшiн жою туралы тез арада дипломатиялық арналар арқылы ЭКО Хатшылығына хабарланады, ол өз кезегiнде бұл жайында барлық Уағдаласушы Тараптардың хабардар етедi. </w:t>
      </w:r>
      <w:r>
        <w:br/>
      </w:r>
      <w:r>
        <w:rPr>
          <w:rFonts w:ascii="Times New Roman"/>
          <w:b w:val="false"/>
          <w:i w:val="false"/>
          <w:color w:val="000000"/>
          <w:sz w:val="28"/>
        </w:rPr>
        <w:t>
 </w:t>
      </w:r>
      <w:r>
        <w:br/>
      </w:r>
      <w:r>
        <w:rPr>
          <w:rFonts w:ascii="Times New Roman"/>
          <w:b w:val="false"/>
          <w:i w:val="false"/>
          <w:color w:val="000000"/>
          <w:sz w:val="28"/>
        </w:rPr>
        <w:t xml:space="preserve">
      б) ҮI/ а) тармағында көрсетiлген шаралардың бiрiн қолдануға шешiм қабылдаған Уағдаласушы Тарап оған қатысты мұндай шаралар қабылданған екiншi Уағдаласушы Тараптан өз азаматтарына қатысты осы Келiсiмнiң қолданыла беруiн талап ете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Осы Келiсiм оған қосылғысы келген ЭКО-ға барлық мүше-елдердiң мынадай жолмен қол қоюы арқылы әрқашан да ашық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бекiтiлуге қатысты өзгертусiз қол қою;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соңынан бекiтiлуi жүзеге асырылатын бекiтiлуге қатысты өзгертулерiмен қол қою.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Жоғарыда аталған ҮII/а) /i) тармаққа сәйкес Келiсiмге </w:t>
      </w:r>
    </w:p>
    <w:bookmarkEnd w:id="3"/>
    <w:bookmarkStart w:name="z2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қосылатын мүше-елдер өздерiнiң мүшелiкке кiргенi туралы құжатты ЭКО</w:t>
      </w:r>
    </w:p>
    <w:p>
      <w:pPr>
        <w:spacing w:after="0"/>
        <w:ind w:left="0"/>
        <w:jc w:val="both"/>
      </w:pPr>
      <w:r>
        <w:rPr>
          <w:rFonts w:ascii="Times New Roman"/>
          <w:b w:val="false"/>
          <w:i w:val="false"/>
          <w:color w:val="000000"/>
          <w:sz w:val="28"/>
        </w:rPr>
        <w:t>Хатшылығына тапсырады. Тап осындай жолмен жоғарыда аталған а)/(ii)</w:t>
      </w:r>
    </w:p>
    <w:p>
      <w:pPr>
        <w:spacing w:after="0"/>
        <w:ind w:left="0"/>
        <w:jc w:val="both"/>
      </w:pPr>
      <w:r>
        <w:rPr>
          <w:rFonts w:ascii="Times New Roman"/>
          <w:b w:val="false"/>
          <w:i w:val="false"/>
          <w:color w:val="000000"/>
          <w:sz w:val="28"/>
        </w:rPr>
        <w:t>тармаққа сәйкес Келiсiмге қосылатын мүше-елдер ЭКО Хатшылығына бекiту</w:t>
      </w:r>
    </w:p>
    <w:p>
      <w:pPr>
        <w:spacing w:after="0"/>
        <w:ind w:left="0"/>
        <w:jc w:val="both"/>
      </w:pPr>
      <w:r>
        <w:rPr>
          <w:rFonts w:ascii="Times New Roman"/>
          <w:b w:val="false"/>
          <w:i w:val="false"/>
          <w:color w:val="000000"/>
          <w:sz w:val="28"/>
        </w:rPr>
        <w:t>грамотасын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ҮIII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Келiсiм ҮII бапқа сәйкес мүше-елдердiң үшеуiнен астамы: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бекiтуге қатысты өзгертусiз қол қойғаннан кейiн және</w:t>
      </w:r>
    </w:p>
    <w:p>
      <w:pPr>
        <w:spacing w:after="0"/>
        <w:ind w:left="0"/>
        <w:jc w:val="both"/>
      </w:pPr>
      <w:r>
        <w:rPr>
          <w:rFonts w:ascii="Times New Roman"/>
          <w:b w:val="false"/>
          <w:i w:val="false"/>
          <w:color w:val="000000"/>
          <w:sz w:val="28"/>
        </w:rPr>
        <w:t>өздерiнiң мүшелiкке кiргенi туралы ЭКО Хатшылығына құжат тапсырғаннан</w:t>
      </w:r>
    </w:p>
    <w:p>
      <w:pPr>
        <w:spacing w:after="0"/>
        <w:ind w:left="0"/>
        <w:jc w:val="both"/>
      </w:pPr>
      <w:r>
        <w:rPr>
          <w:rFonts w:ascii="Times New Roman"/>
          <w:b w:val="false"/>
          <w:i w:val="false"/>
          <w:color w:val="000000"/>
          <w:sz w:val="28"/>
        </w:rPr>
        <w:t>кейiн;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Келiсiмге қол қойып, оны бекiткеннен кейiн және бекiту</w:t>
      </w:r>
    </w:p>
    <w:p>
      <w:pPr>
        <w:spacing w:after="0"/>
        <w:ind w:left="0"/>
        <w:jc w:val="both"/>
      </w:pPr>
      <w:r>
        <w:rPr>
          <w:rFonts w:ascii="Times New Roman"/>
          <w:b w:val="false"/>
          <w:i w:val="false"/>
          <w:color w:val="000000"/>
          <w:sz w:val="28"/>
        </w:rPr>
        <w:t>грамотасын ЭКО Хатшылығына тапсырғаннан кейiн алпысыншы күнi күшiне</w:t>
      </w:r>
    </w:p>
    <w:p>
      <w:pPr>
        <w:spacing w:after="0"/>
        <w:ind w:left="0"/>
        <w:jc w:val="both"/>
      </w:pPr>
      <w:r>
        <w:rPr>
          <w:rFonts w:ascii="Times New Roman"/>
          <w:b w:val="false"/>
          <w:i w:val="false"/>
          <w:color w:val="000000"/>
          <w:sz w:val="28"/>
        </w:rPr>
        <w:t>енедi.</w:t>
      </w:r>
    </w:p>
    <w:p>
      <w:pPr>
        <w:spacing w:after="0"/>
        <w:ind w:left="0"/>
        <w:jc w:val="both"/>
      </w:pPr>
      <w:r>
        <w:rPr>
          <w:rFonts w:ascii="Times New Roman"/>
          <w:b w:val="false"/>
          <w:i w:val="false"/>
          <w:color w:val="000000"/>
          <w:sz w:val="28"/>
        </w:rPr>
        <w:t>     б) Келiсiм күшiне енгеннен кейiн оған қандай да бiр мүше-ел</w:t>
      </w:r>
    </w:p>
    <w:p>
      <w:pPr>
        <w:spacing w:after="0"/>
        <w:ind w:left="0"/>
        <w:jc w:val="both"/>
      </w:pPr>
      <w:r>
        <w:rPr>
          <w:rFonts w:ascii="Times New Roman"/>
          <w:b w:val="false"/>
          <w:i w:val="false"/>
          <w:color w:val="000000"/>
          <w:sz w:val="28"/>
        </w:rPr>
        <w:t>кiрген жағдайда ол Келiсiм аталған мүше-елге қатысты оның кiргенi</w:t>
      </w:r>
    </w:p>
    <w:p>
      <w:pPr>
        <w:spacing w:after="0"/>
        <w:ind w:left="0"/>
        <w:jc w:val="both"/>
      </w:pPr>
      <w:r>
        <w:rPr>
          <w:rFonts w:ascii="Times New Roman"/>
          <w:b w:val="false"/>
          <w:i w:val="false"/>
          <w:color w:val="000000"/>
          <w:sz w:val="28"/>
        </w:rPr>
        <w:t>туралы құжатты немесе бекiту грамотасын тапсырғаннан кейiн алпысыншы</w:t>
      </w:r>
    </w:p>
    <w:p>
      <w:pPr>
        <w:spacing w:after="0"/>
        <w:ind w:left="0"/>
        <w:jc w:val="both"/>
      </w:pPr>
      <w:r>
        <w:rPr>
          <w:rFonts w:ascii="Times New Roman"/>
          <w:b w:val="false"/>
          <w:i w:val="false"/>
          <w:color w:val="000000"/>
          <w:sz w:val="28"/>
        </w:rPr>
        <w:t>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 Хатшылығы ЭКО-ға мүше-елдердi: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Келiсiмнiң күшiне енетiн уақыты туралы және бекiтуге қатысты Келiсiмге өзгертусiз қол қойған немесе Келiсiмге қол қойған және оны бекiткен ЭКО-ға мүше-елдер туралы; </w:t>
      </w:r>
      <w:r>
        <w:br/>
      </w:r>
      <w:r>
        <w:rPr>
          <w:rFonts w:ascii="Times New Roman"/>
          <w:b w:val="false"/>
          <w:i w:val="false"/>
          <w:color w:val="000000"/>
          <w:sz w:val="28"/>
        </w:rPr>
        <w:t>
 </w:t>
      </w:r>
      <w:r>
        <w:br/>
      </w:r>
      <w:r>
        <w:rPr>
          <w:rFonts w:ascii="Times New Roman"/>
          <w:b w:val="false"/>
          <w:i w:val="false"/>
          <w:color w:val="000000"/>
          <w:sz w:val="28"/>
        </w:rPr>
        <w:t xml:space="preserve">
      б) ҮI немесе Х баптарға сәйкес алынған кез келген ескертпелер туралы және олардың күшiне енетiн уақыты туралы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беймәлiм мерзiмге жасалып отыр, Уағдаласушы </w:t>
      </w:r>
    </w:p>
    <w:bookmarkEnd w:id="5"/>
    <w:bookmarkStart w:name="z2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Тараптардың әрқайсысы бұл жайында ЭКО Хатшылығына алдын ала алпыс күн</w:t>
      </w:r>
    </w:p>
    <w:p>
      <w:pPr>
        <w:spacing w:after="0"/>
        <w:ind w:left="0"/>
        <w:jc w:val="both"/>
      </w:pPr>
      <w:r>
        <w:rPr>
          <w:rFonts w:ascii="Times New Roman"/>
          <w:b w:val="false"/>
          <w:i w:val="false"/>
          <w:color w:val="000000"/>
          <w:sz w:val="28"/>
        </w:rPr>
        <w:t>бұрын хабарлай отырып, Келiсiмнен шыға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үшiн төменде аталған өкiлеттi өкiлдер осы</w:t>
      </w:r>
    </w:p>
    <w:p>
      <w:pPr>
        <w:spacing w:after="0"/>
        <w:ind w:left="0"/>
        <w:jc w:val="both"/>
      </w:pPr>
      <w:r>
        <w:rPr>
          <w:rFonts w:ascii="Times New Roman"/>
          <w:b w:val="false"/>
          <w:i w:val="false"/>
          <w:color w:val="000000"/>
          <w:sz w:val="28"/>
        </w:rPr>
        <w:t>Келiсiмге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жылы 15 наурызда екi түпнұсқа данада ағылшын тiлiнде</w:t>
      </w:r>
    </w:p>
    <w:p>
      <w:pPr>
        <w:spacing w:after="0"/>
        <w:ind w:left="0"/>
        <w:jc w:val="both"/>
      </w:pPr>
      <w:r>
        <w:rPr>
          <w:rFonts w:ascii="Times New Roman"/>
          <w:b w:val="false"/>
          <w:i w:val="false"/>
          <w:color w:val="000000"/>
          <w:sz w:val="28"/>
        </w:rPr>
        <w:t>жасалды, бұлар өз кезегiнде оның бiр дана куәландырылған көшiрмесiн</w:t>
      </w:r>
    </w:p>
    <w:p>
      <w:pPr>
        <w:spacing w:after="0"/>
        <w:ind w:left="0"/>
        <w:jc w:val="both"/>
      </w:pPr>
      <w:r>
        <w:rPr>
          <w:rFonts w:ascii="Times New Roman"/>
          <w:b w:val="false"/>
          <w:i w:val="false"/>
          <w:color w:val="000000"/>
          <w:sz w:val="28"/>
        </w:rPr>
        <w:t>әрбiр мүше-елге жолдайтын ЭКО Хатшылығына тапсырылатын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Ауғанстан Ислам Мемлекетiнiң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Әзiрбайжан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Иран Ислам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Пакистан Ислам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Түркiменстан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