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43f8" w14:textId="2c24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Румыния Үкiметi арасындағы Инвестицияларды көтермелеу және өзара қорғау туралы келiсiмдi бекiту туралы</w:t>
      </w:r>
    </w:p>
    <w:p>
      <w:pPr>
        <w:spacing w:after="0"/>
        <w:ind w:left="0"/>
        <w:jc w:val="both"/>
      </w:pPr>
      <w:r>
        <w:rPr>
          <w:rFonts w:ascii="Times New Roman"/>
          <w:b w:val="false"/>
          <w:i w:val="false"/>
          <w:color w:val="000000"/>
          <w:sz w:val="28"/>
        </w:rPr>
        <w:t>Қазақстан Республикасының Заңы 1996 жылғы 22 қараша N 43-I</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25 сәуiрде Бухаресте қол қойылған Қазақстан</w:t>
      </w:r>
    </w:p>
    <w:p>
      <w:pPr>
        <w:spacing w:after="0"/>
        <w:ind w:left="0"/>
        <w:jc w:val="both"/>
      </w:pPr>
      <w:r>
        <w:rPr>
          <w:rFonts w:ascii="Times New Roman"/>
          <w:b w:val="false"/>
          <w:i w:val="false"/>
          <w:color w:val="000000"/>
          <w:sz w:val="28"/>
        </w:rPr>
        <w:t>Республикасының Үкiметi мен Румыния Үкiметi арасындағы</w:t>
      </w:r>
    </w:p>
    <w:p>
      <w:pPr>
        <w:spacing w:after="0"/>
        <w:ind w:left="0"/>
        <w:jc w:val="both"/>
      </w:pPr>
      <w:r>
        <w:rPr>
          <w:rFonts w:ascii="Times New Roman"/>
          <w:b w:val="false"/>
          <w:i w:val="false"/>
          <w:color w:val="000000"/>
          <w:sz w:val="28"/>
        </w:rPr>
        <w:t>Инвестицияларды көтермелеу және өзара қорғау туралы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 РУМЫНИЯ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арасындағы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ЫНТАЛАНДЫРУ</w:t>
      </w:r>
    </w:p>
    <w:p>
      <w:pPr>
        <w:spacing w:after="0"/>
        <w:ind w:left="0"/>
        <w:jc w:val="both"/>
      </w:pPr>
      <w:r>
        <w:rPr>
          <w:rFonts w:ascii="Times New Roman"/>
          <w:b w:val="false"/>
          <w:i w:val="false"/>
          <w:color w:val="000000"/>
          <w:sz w:val="28"/>
        </w:rPr>
        <w:t>               ЖӘНЕ ӨЗАРА ҚОРҒАУ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"Уағдаласушы Тараптар" деп аталатын Қазақстан</w:t>
      </w:r>
    </w:p>
    <w:p>
      <w:pPr>
        <w:spacing w:after="0"/>
        <w:ind w:left="0"/>
        <w:jc w:val="both"/>
      </w:pPr>
      <w:r>
        <w:rPr>
          <w:rFonts w:ascii="Times New Roman"/>
          <w:b w:val="false"/>
          <w:i w:val="false"/>
          <w:color w:val="000000"/>
          <w:sz w:val="28"/>
        </w:rPr>
        <w:t>Республикасының Үкiметi мен Румыния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екi Тараптың арасындағы экономикалық ынтымақтастықты</w:t>
      </w:r>
    </w:p>
    <w:p>
      <w:pPr>
        <w:spacing w:after="0"/>
        <w:ind w:left="0"/>
        <w:jc w:val="both"/>
      </w:pPr>
      <w:r>
        <w:rPr>
          <w:rFonts w:ascii="Times New Roman"/>
          <w:b w:val="false"/>
          <w:i w:val="false"/>
          <w:color w:val="000000"/>
          <w:sz w:val="28"/>
        </w:rPr>
        <w:t>нығайту және кеңейту ниетiмен,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бiр Тараптың инвесторлары басқа Уағдаласушы Тараптың</w:t>
      </w:r>
    </w:p>
    <w:p>
      <w:pPr>
        <w:spacing w:after="0"/>
        <w:ind w:left="0"/>
        <w:jc w:val="both"/>
      </w:pPr>
      <w:r>
        <w:rPr>
          <w:rFonts w:ascii="Times New Roman"/>
          <w:b w:val="false"/>
          <w:i w:val="false"/>
          <w:color w:val="000000"/>
          <w:sz w:val="28"/>
        </w:rPr>
        <w:t>аумағында күрделi қаржыландыруды жүзеге асыруы үшiн қолайлы жағдайлар</w:t>
      </w:r>
    </w:p>
    <w:p>
      <w:pPr>
        <w:spacing w:after="0"/>
        <w:ind w:left="0"/>
        <w:jc w:val="both"/>
      </w:pPr>
      <w:r>
        <w:rPr>
          <w:rFonts w:ascii="Times New Roman"/>
          <w:b w:val="false"/>
          <w:i w:val="false"/>
          <w:color w:val="000000"/>
          <w:sz w:val="28"/>
        </w:rPr>
        <w:t>жасау ниетiмен,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инвестицияларды ынталандыру және өзара қорғау Уағдаласушы</w:t>
      </w:r>
    </w:p>
    <w:p>
      <w:pPr>
        <w:spacing w:after="0"/>
        <w:ind w:left="0"/>
        <w:jc w:val="both"/>
      </w:pPr>
      <w:r>
        <w:rPr>
          <w:rFonts w:ascii="Times New Roman"/>
          <w:b w:val="false"/>
          <w:i w:val="false"/>
          <w:color w:val="000000"/>
          <w:sz w:val="28"/>
        </w:rPr>
        <w:t>Тараптардың экономикалық дамуына жәрдемдесетiнiн мойындай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 мәселелер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БАП</w:t>
      </w:r>
    </w:p>
    <w:p>
      <w:pPr>
        <w:spacing w:after="0"/>
        <w:ind w:left="0"/>
        <w:jc w:val="both"/>
      </w:pPr>
      <w:r>
        <w:rPr>
          <w:rFonts w:ascii="Times New Roman"/>
          <w:b w:val="false"/>
          <w:i w:val="false"/>
          <w:color w:val="000000"/>
          <w:sz w:val="28"/>
        </w:rPr>
        <w:t>                          АЙҚЫНДАМАЛАР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"Инвестициялар" терминi Уағдаласушы бiр Тараптың инвесторлары басқа Уағдаласушы Тараптың аумағында соның заңдарына сәйкес салатын мүлiктiк игiлiктердiң барлық түрлерiн және оларды иелену құқықтарын, атап айтқанда, бiрақ айрықша емес: </w:t>
      </w:r>
      <w:r>
        <w:br/>
      </w:r>
      <w:r>
        <w:rPr>
          <w:rFonts w:ascii="Times New Roman"/>
          <w:b w:val="false"/>
          <w:i w:val="false"/>
          <w:color w:val="000000"/>
          <w:sz w:val="28"/>
        </w:rPr>
        <w:t>
 </w:t>
      </w:r>
      <w:r>
        <w:br/>
      </w:r>
      <w:r>
        <w:rPr>
          <w:rFonts w:ascii="Times New Roman"/>
          <w:b w:val="false"/>
          <w:i w:val="false"/>
          <w:color w:val="000000"/>
          <w:sz w:val="28"/>
        </w:rPr>
        <w:t xml:space="preserve">
      - жылжымалы және жылжымайтын мүлiк пен соған байланысты басқа да кез-келген мүлiктiк құқықтарды, соның iшiнде кепiлдiктердi, аманаттарды, сервитуттарды, ипотекаларды;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акцияларды, пай жарналарын, облигацияларды және Уағдаласушы Тараптардың әрқайсысының заңдарына сәйкес тiркелген кәсiпорындарға, акционерлiк қоғамдарға және заң жүзiнде танылған өзге де заңды ұйымдарға қатысудың басқа да кез-келген нысандарын;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зайымдарды, несиелердi, нысаналы банк және қаржы салымдарын және инвестицияларды жүзеге асыруға байланысты өзге де ақшалай талаптарды;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авторлық құқықпен қорғалған объектiлердi қоса парасат меншiгi объектiлерiн иелену құқықтарын, патенттердi, тауар белгiлерiн, қызмет көрсету белгiлерiн, гудвиллдердi, фирмалық атауларды, өнеркәсiптiк үлгiлердi, шаруашылық құпиялары мен "ноу-хауларды";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табиғи ресурстарды барлау, өндiру мен пайдалану жөнiндегi концессияларды қоса заңға сәйкес концессияларды иелену құқықтарын, сондай-ақ заңмен, келiсiм-шартпен немесе заңға сәйкес өкiмет шешiмiмен берiлген басқа да құқықтарды;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табыстар мен негiзгi борыш төлемдерiн және несие келiсiмдерi бойынша төленетiн проценттердi керi инвестициялауды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Аумағында инвестиция жүзеге асырылған Уағдаласушы Тарап Мемлекетiнiң заңдарына және басқа да нормативтiк актiлерiне сәйкес рұқсат етiлген инвестиция нысанының өзгеруi оның инвестиция ретiндегi сипатын өзгертпейдi.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"Инвестор" терминi Уағдаласушы Тараптарға қатысты: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Уағдаласушы Тараптың бiрiнiң заңына сәйкес оның азаматтары болып табылатын жеке тұлғаларды;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Уағдаласушы Тараптардың бiрiнiң қолданылып жүрген заңдарына сәйкес құрылған кез-келген заңды ұйымды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"Табыстар" терминi: инвестицияларды жүзеге асыру нәтижесiнде және соларға байланысты ақшалай немесе заттай нысанда алынған қаражатты, соның iшiнде пайданы, дивидендтердi, кәсiпорынды басқарғаны, техникалық қызмет көрсеткенi үшiн берiлетiн сыйақыны және басқа да кез-келген заңды табыстарды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"Аумақ" терминi: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Республикасына қатысты - Қазақстан Республикасының мемлекеттiк аумағын, соның iшiнде еркiн экономикалық аймақтарды, халықаралық құқыққа сәйкес Қазақстан Республикасы өзiнiң егемен құқықтары мен юрисдикциясын жүзеге асырып отырған құрылықтық шельф пен жер қойнауын;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Румынияға қатысты - Румынияның аумағын, соның iшiнде аумақтық теңiздi, сондай-ақ Румыния өзiнiң заңдарына және халықаралық құқыққа сәйкес өзiнiң егемен құқықтары мен юрисдикциясын жүзеге асырып отырған ерекше экономикалық аймақты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 БАП </w:t>
      </w:r>
      <w:r>
        <w:br/>
      </w:r>
      <w:r>
        <w:rPr>
          <w:rFonts w:ascii="Times New Roman"/>
          <w:b w:val="false"/>
          <w:i w:val="false"/>
          <w:color w:val="000000"/>
          <w:sz w:val="28"/>
        </w:rPr>
        <w:t xml:space="preserve">
                ИНВЕСТИЦИЯЛАРДЫ ЫНТАЛАНДЫРУ ЖӘНЕ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өзiнiң аумағында басқа Уағдаласушы Тараптың инвесторлары жүзеге асыратын инвестицияларды ынталандырып отырады және өзiнiң заңдарына сәйкес бұл инвестицияларға рұқсат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Уағдаласушы Тараптың бiрi өз аумағында инвестициялар салуға келiсiм берсе, ол өзiнiң заңдары мен реттемелерiне сәйкес осы инвестицияға байланысты қажеттi рұқсаттар, соның iшiнде оның таңдауы бойынша ұлтына қарамастан басқару және техникалық персоналды жалдау жөнiнде құқық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 БАП </w:t>
      </w:r>
      <w:r>
        <w:br/>
      </w:r>
      <w:r>
        <w:rPr>
          <w:rFonts w:ascii="Times New Roman"/>
          <w:b w:val="false"/>
          <w:i w:val="false"/>
          <w:color w:val="000000"/>
          <w:sz w:val="28"/>
        </w:rPr>
        <w:t xml:space="preserve">
                  ИНВЕСТИЦИЯЛАРДЫҢ ҚҰҚЫҚТЫҚ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әрқайсысы басқа Уағдаласушы Тарап инвесторларының инвестициялары үшiн әдiлеттi әрi тең құқықты жағдай жасалуын қамтамасыз етедi және өкiмзорлық немесе кемсiтушiлiк шаралар арқылы осы инвестицияларды басқаруға, қызмет iстеуiне, пайдалануға немесе иелiк етуге қысым жасамайтын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Уағдаласушы Тараптардың әрқайсысы өзiнiң аумағында инвестицияларға қатысты өзiнiң төл инвесторларының инвестицияларына немесе үшiншi елдердiң инвесторларының инвестицияларына жасалатын жағдайдан қолайсыз болмайтын жағдайды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Баптың 1 және 2-тармақтарына сәйкес жасалатын ең қолайлы жағдай Уағдаласушы Тарап: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еркiн сауда аймағына, кеден немесе экономикалық одаққа қатысуына байланысты;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қосарланған салық салуды болғызбау туралы Халықаралық Келiсiмнiң немесе салық салу мәселелерi жөнiндегi басқа да уағдаластықтардың;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шекара маңындағы сауда мәселелерi жөнiндегi уағдаластықтың негiзiнде көрсетiп отырған немесе болашақта көрсететiн артықшылықтарға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 БАП </w:t>
      </w:r>
      <w:r>
        <w:br/>
      </w:r>
      <w:r>
        <w:rPr>
          <w:rFonts w:ascii="Times New Roman"/>
          <w:b w:val="false"/>
          <w:i w:val="false"/>
          <w:color w:val="000000"/>
          <w:sz w:val="28"/>
        </w:rPr>
        <w:t xml:space="preserve">
                           ЭКСПРОПРИАЦИЯ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бiрiнiң инвесторларының инвестицияларын реквизициялауға, национализациялауға, экспроприациялауға немесе реквизиция, национализация, экспроприация (бұдан әрi - экспроприация) секiлдi зардаптары болатын өзге де </w:t>
      </w:r>
    </w:p>
    <w:bookmarkEnd w:id="1"/>
    <w:bookmarkStart w:name="z2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шараларға ұшыратуға болмайды, бұған экспроприация қоғамдық</w:t>
      </w:r>
    </w:p>
    <w:p>
      <w:pPr>
        <w:spacing w:after="0"/>
        <w:ind w:left="0"/>
        <w:jc w:val="both"/>
      </w:pPr>
      <w:r>
        <w:rPr>
          <w:rFonts w:ascii="Times New Roman"/>
          <w:b w:val="false"/>
          <w:i w:val="false"/>
          <w:color w:val="000000"/>
          <w:sz w:val="28"/>
        </w:rPr>
        <w:t>мүдделерде жүзеге асырылатын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заңдарда белгiленген тәртiпке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кемсiтусiз;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бара-бар және тиiмдi өтемақыны дереу төлей отырып жүргiзiлетiн</w:t>
      </w:r>
    </w:p>
    <w:p>
      <w:pPr>
        <w:spacing w:after="0"/>
        <w:ind w:left="0"/>
        <w:jc w:val="both"/>
      </w:pPr>
      <w:r>
        <w:rPr>
          <w:rFonts w:ascii="Times New Roman"/>
          <w:b w:val="false"/>
          <w:i w:val="false"/>
          <w:color w:val="000000"/>
          <w:sz w:val="28"/>
        </w:rPr>
        <w:t>жағдайлар қосылмайды.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Өтемақы экспроприацияланатын инвестицияның экспроприация жүзеге асырылатын сәттiң тiкелей алдындағы немесе алдағы экспроприация туралы мәлiм болардың алдындағы нақты нарықтық құнына, қайсысы бұрын болатынына қарай, тең болуға тиiс. </w:t>
      </w:r>
      <w:r>
        <w:br/>
      </w:r>
      <w:r>
        <w:rPr>
          <w:rFonts w:ascii="Times New Roman"/>
          <w:b w:val="false"/>
          <w:i w:val="false"/>
          <w:color w:val="000000"/>
          <w:sz w:val="28"/>
        </w:rPr>
        <w:t>
 </w:t>
      </w:r>
      <w:r>
        <w:br/>
      </w:r>
      <w:r>
        <w:rPr>
          <w:rFonts w:ascii="Times New Roman"/>
          <w:b w:val="false"/>
          <w:i w:val="false"/>
          <w:color w:val="000000"/>
          <w:sz w:val="28"/>
        </w:rPr>
        <w:t xml:space="preserve">
      3. Өтемақы Ұлттық банктiң қолданылып жүрген проценттiк ставкасына сәйкес келетiн және аталған Келiсiмнiң осы Бабының 2-тармағында көрсетiлген уақыт пен өтемақыны төлеу уақыты арасындағы кезең үшiн есептелген проценттердi қамтуы тиiс. Өтемақы инвестиция қай валютада жүзеге асырылса, сол валютада, болмаса, инвестордың келiсiмiмен, кез-келген басқа валютада төленедi. Өтемақы шет елдерге шектеусiз және басы артық кiдiрiссiз аударылуы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 БАП </w:t>
      </w:r>
      <w:r>
        <w:br/>
      </w:r>
      <w:r>
        <w:rPr>
          <w:rFonts w:ascii="Times New Roman"/>
          <w:b w:val="false"/>
          <w:i w:val="false"/>
          <w:color w:val="000000"/>
          <w:sz w:val="28"/>
        </w:rPr>
        <w:t xml:space="preserve">
                       ЗАЛАЛДЫҢ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Басқа Уағдаласушы Тараптың аумағында соғыстың немесе басқа да қарулы жанжалдың, төтенше жағдайдың, азаматтық қақтығыстардың немесе осындай жағдаяттардың салдарынан инвестицияларына залал келтiрiлген Уағдаласушы Тараптардың бiрiнiң инвесторларына олардың жоғарыда көрсетiлген жағдаяттардың салдарынан шеккен залалының орнын толтыру кезiнде өзiнiң инвесторларына, болмаса үшiншi елдердiң инвесторларына қатысты қолданылатын жағдайдан қолайсыз болмайтын жағдай жасалады. Бұл сомалар шет елге еркiн аударылуы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 БАП </w:t>
      </w:r>
      <w:r>
        <w:br/>
      </w:r>
      <w:r>
        <w:rPr>
          <w:rFonts w:ascii="Times New Roman"/>
          <w:b w:val="false"/>
          <w:i w:val="false"/>
          <w:color w:val="000000"/>
          <w:sz w:val="28"/>
        </w:rPr>
        <w:t xml:space="preserve">
               ИНВЕСТИЦИЯЛАРҒА БАЙЛАНЫСТЫ ТӨЛЕМДЕРДI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инвестицияларға байланысты барлық қаражат аударымдары аумағында инвестиция жүзеге асырылған Уағдаласушы Тараптың заңдарында белгiленген рәсiмге сәйкес еркiн және басы артық кiдiрiссiз жүзеге асырылатынына кепiлдiк бередi және бұл рәсiмде: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мұндай аударымдарды еркiн аударым құқығының өзi бұзылмайтын </w:t>
      </w:r>
    </w:p>
    <w:bookmarkEnd w:id="3"/>
    <w:bookmarkStart w:name="z3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болуын ескере отырып рәсiмдеу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аударылатын сомадан салықтарды, алымдарды ұстап қалу;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қарызгерлердiң заңды құқықтарын қорғау немесе сотта қараудың</w:t>
      </w:r>
    </w:p>
    <w:p>
      <w:pPr>
        <w:spacing w:after="0"/>
        <w:ind w:left="0"/>
        <w:jc w:val="both"/>
      </w:pPr>
      <w:r>
        <w:rPr>
          <w:rFonts w:ascii="Times New Roman"/>
          <w:b w:val="false"/>
          <w:i w:val="false"/>
          <w:color w:val="000000"/>
          <w:sz w:val="28"/>
        </w:rPr>
        <w:t>барысында шығарылған шешiмдердiң орындалуын қамтамасыз ету көзделуi</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Бапта көрсетiлген рәсiм әдiлеттi және кемсiтпейтiндей болуы</w:t>
      </w:r>
    </w:p>
    <w:p>
      <w:pPr>
        <w:spacing w:after="0"/>
        <w:ind w:left="0"/>
        <w:jc w:val="both"/>
      </w:pPr>
      <w:r>
        <w:rPr>
          <w:rFonts w:ascii="Times New Roman"/>
          <w:b w:val="false"/>
          <w:i w:val="false"/>
          <w:color w:val="000000"/>
          <w:sz w:val="28"/>
        </w:rPr>
        <w:t>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аударымдар, атап айтқанда, бiрақ айрықша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осы Келiсiмнiң 1-Бабының 3-тармағында айқындалған табыстарды;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инвестициялар ретiнде Уағдаласушы Тараптардың екеуi де таныған</w:t>
      </w:r>
    </w:p>
    <w:p>
      <w:pPr>
        <w:spacing w:after="0"/>
        <w:ind w:left="0"/>
        <w:jc w:val="both"/>
      </w:pPr>
      <w:r>
        <w:rPr>
          <w:rFonts w:ascii="Times New Roman"/>
          <w:b w:val="false"/>
          <w:i w:val="false"/>
          <w:color w:val="000000"/>
          <w:sz w:val="28"/>
        </w:rPr>
        <w:t>зайымдарды өтеуге төленген соманы;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инвестордың инвестицияларды iшiнара немесе толық жоюдан, не</w:t>
      </w:r>
    </w:p>
    <w:p>
      <w:pPr>
        <w:spacing w:after="0"/>
        <w:ind w:left="0"/>
        <w:jc w:val="both"/>
      </w:pPr>
      <w:r>
        <w:rPr>
          <w:rFonts w:ascii="Times New Roman"/>
          <w:b w:val="false"/>
          <w:i w:val="false"/>
          <w:color w:val="000000"/>
          <w:sz w:val="28"/>
        </w:rPr>
        <w:t>сатудан алған сомасын;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осы Келiсiмнiң 4 және 5-Баптарына сәйкес зиян мен залалдардың</w:t>
      </w:r>
    </w:p>
    <w:p>
      <w:pPr>
        <w:spacing w:after="0"/>
        <w:ind w:left="0"/>
        <w:jc w:val="both"/>
      </w:pPr>
      <w:r>
        <w:rPr>
          <w:rFonts w:ascii="Times New Roman"/>
          <w:b w:val="false"/>
          <w:i w:val="false"/>
          <w:color w:val="000000"/>
          <w:sz w:val="28"/>
        </w:rPr>
        <w:t>өтемақыларын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Аударымдар валюта заңдарына сәйкес аударым күнi қолданылып</w:t>
      </w:r>
    </w:p>
    <w:p>
      <w:pPr>
        <w:spacing w:after="0"/>
        <w:ind w:left="0"/>
        <w:jc w:val="both"/>
      </w:pPr>
      <w:r>
        <w:rPr>
          <w:rFonts w:ascii="Times New Roman"/>
          <w:b w:val="false"/>
          <w:i w:val="false"/>
          <w:color w:val="000000"/>
          <w:sz w:val="28"/>
        </w:rPr>
        <w:t>отырған бағам бойынша еркiн айналыстағы валютамен басы артық</w:t>
      </w:r>
    </w:p>
    <w:p>
      <w:pPr>
        <w:spacing w:after="0"/>
        <w:ind w:left="0"/>
        <w:jc w:val="both"/>
      </w:pPr>
      <w:r>
        <w:rPr>
          <w:rFonts w:ascii="Times New Roman"/>
          <w:b w:val="false"/>
          <w:i w:val="false"/>
          <w:color w:val="000000"/>
          <w:sz w:val="28"/>
        </w:rPr>
        <w:t>кiдiрiссiз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 БАП</w:t>
      </w:r>
    </w:p>
    <w:p>
      <w:pPr>
        <w:spacing w:after="0"/>
        <w:ind w:left="0"/>
        <w:jc w:val="both"/>
      </w:pPr>
      <w:r>
        <w:rPr>
          <w:rFonts w:ascii="Times New Roman"/>
          <w:b w:val="false"/>
          <w:i w:val="false"/>
          <w:color w:val="000000"/>
          <w:sz w:val="28"/>
        </w:rPr>
        <w:t>              НЕҒҰРЛЫМ ҚОЛАЙЛЫ ЖАҒДАЙ ЖАСАУ ҚАҒИДАТЫ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Егер кез келген Уағдаласушы Тараптың заңдарында басқа Уағдаласушы Тараптың инвесторларына осы Келiсiмде көзделгеннен неғұрлым қолайлы жағдай жасайтын ереже бар болса, бұл ереже, егер онда неғұрлым қолайлы жағдай бар болса, осы Келiсiмдегiден басым болады. </w:t>
      </w:r>
      <w:r>
        <w:br/>
      </w:r>
      <w:r>
        <w:rPr>
          <w:rFonts w:ascii="Times New Roman"/>
          <w:b w:val="false"/>
          <w:i w:val="false"/>
          <w:color w:val="000000"/>
          <w:sz w:val="28"/>
        </w:rPr>
        <w:t>
 </w:t>
      </w:r>
      <w:r>
        <w:br/>
      </w:r>
      <w:r>
        <w:rPr>
          <w:rFonts w:ascii="Times New Roman"/>
          <w:b w:val="false"/>
          <w:i w:val="false"/>
          <w:color w:val="000000"/>
          <w:sz w:val="28"/>
        </w:rPr>
        <w:t xml:space="preserve">
      2. Әрбiр Уағдаласушы Тарап оның аумағында жүзеге асырылған немесе басқа Уағдаласушы Тараптың инвесторлары жүзеге асырған инвестициялар бойынша өзiне қабылдап алған кез-келген басқа да мiндеттемелердi сақтап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 БАП </w:t>
      </w:r>
      <w:r>
        <w:br/>
      </w:r>
      <w:r>
        <w:rPr>
          <w:rFonts w:ascii="Times New Roman"/>
          <w:b w:val="false"/>
          <w:i w:val="false"/>
          <w:color w:val="000000"/>
          <w:sz w:val="28"/>
        </w:rPr>
        <w:t xml:space="preserve">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Уағдаласушы Тарап немесе ол өкiлеттiк берген қандай да болсын институт өз Мемлекетi инвесторларының кез-келгенiне инвестицияға байланысты жасалған кепiлдiк немесе сақтандыру шеңберiнде төлемдер төлесе, басқа Уағдаласушы Тарап бiрiншi Уағдаласушы Тарапқа немесе оның инвесторына инвесторға тән кез-келген құқықтарды немесе талаптарды қайта берудi танитын болады. Инвестордың құқықтарын өздерiне алған Уағдаласушы Тараптың немесе оның қандай да болсын институтының инвестор пайдаланып отырған құқықтарға және, инвестордың осылайша сақтандырылған инвестицияға байланысты мiндеттемелерiне қатысты ескертпе жасай отырып, дәл сондай көлемдегi дәл сондай құқықтарды талап етуге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 БАП </w:t>
      </w:r>
      <w:r>
        <w:br/>
      </w:r>
      <w:r>
        <w:rPr>
          <w:rFonts w:ascii="Times New Roman"/>
          <w:b w:val="false"/>
          <w:i w:val="false"/>
          <w:color w:val="000000"/>
          <w:sz w:val="28"/>
        </w:rPr>
        <w:t xml:space="preserve">
           УАҒДАЛАСУШЫ ТАРАПТАР АРАСЫНДАҒЫ ДАУЛАРДЫ ШЕШУ </w:t>
      </w:r>
      <w:r>
        <w:br/>
      </w:r>
      <w:r>
        <w:rPr>
          <w:rFonts w:ascii="Times New Roman"/>
          <w:b w:val="false"/>
          <w:i w:val="false"/>
          <w:color w:val="000000"/>
          <w:sz w:val="28"/>
        </w:rPr>
        <w:t xml:space="preserve">
      1. Осы Келiсiмнiң ережелерiн пайымдауға және қолдануға қатысты Уағдаласушы Тараптар арасындағы даулар дипломатиялық арналар бойынша шешiлiп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Уағдаласушы Тараптар дау шыққан уақыттан кейiн алты айдың iшiнде келiсiмге келе алмаса, дау Уағдаласушы Тараптардың кез-келгенiнiң талап етуi бойынша құрамында үш мүшесi бар төрелiк сотқа берiледi. Уағдаласушы Тараптардың әрқайсысы бiр төрешiден тағайындайды, ал тағайындалған төрешiлер Уағдаласушы Тараптардың екеуiмен де дипломатиялық қатынастар ұстап отырған үшiншi мемлекеттiң азаматы болып табылатын төраға сайлайды.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Егер Уағдаласушы Тараптардың бiреуi төрешiнi тағайындамаса және басқа Уағдаласушы Тараптың мұндай тағайындауды екi айдың iшiнде өткiзуге шақыруымен келiспесе, төрешiнi осы Уағдаласушы Тараптың өтiнiшi бойынша Гаага қаласындағы БҰҰ-ның Халықаралық сотының Президентi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Егер екi төрешi олар тағайындалған уақыттан бастап екi айдың iшiнде төрағаны сайлауға қатысты келiсiмге келе алмаса, оны Уағдаласушы Тараптардың кез-келгенiнiң өтiнiшi бойынша Халықаралық соттың Президентi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Егер осы Баптың 3 және 4-тармақтарында көрсетiлген жағдайларда Халықаралық соттың Президентi аталған қызметтi орындай алмайтын болса, немесе, егер ол Уағдаласушы Тараптардың бiрiнiң азаматы болып табылса, онда мұндай тағайындауды Вице-президент жүргiзедi, ал егер ол да тиiстi қызметтi орындай алмаса немесе Уағдаласушы Тараптардың бiрiнiң азаматы болып табылса, онда тағайындауды Уағдаласушы Тараптардың бiрде-бiреуiнiң азаматы болып табылмайтын Халықаралық соттың дәрежесi бойынша ең жоғары судьясы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Уағдаласушы Тараптардың арасындағы басқа қаулыларды бұзбастан, төрелiк сот өзiнiң рәсiм ережелерiн белгiлейдi. Төрелiк сот шешiмдi көпшiлiк дауыспен шығарады.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Уағдаласушы Тараптардың әрқайсысы өзiнiң сот мүшесiнiң қажетiне жұмсалатын, сондай-ақ өзiнiң рәсiмдегi үлесiне сәйкес шығындарды көтерiп алады, төрағаның қажетiне жұмсалатын шығындар мен өзге де шығындарды Уағдаласушы Тараптар тең бөлiп өтейдi. </w:t>
      </w:r>
      <w:r>
        <w:br/>
      </w:r>
      <w:r>
        <w:rPr>
          <w:rFonts w:ascii="Times New Roman"/>
          <w:b w:val="false"/>
          <w:i w:val="false"/>
          <w:color w:val="000000"/>
          <w:sz w:val="28"/>
        </w:rPr>
        <w:t xml:space="preserve">
      8. Соттың шешiмдерi түпкiлiктi және Уағдаласушы Тараптардың әрқайсысы үшiн мiндеттi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 БАП </w:t>
      </w:r>
      <w:r>
        <w:br/>
      </w:r>
      <w:r>
        <w:rPr>
          <w:rFonts w:ascii="Times New Roman"/>
          <w:b w:val="false"/>
          <w:i w:val="false"/>
          <w:color w:val="000000"/>
          <w:sz w:val="28"/>
        </w:rPr>
        <w:t xml:space="preserve">
            УАҒДАЛАСУШЫ ТАРАП ПЕН БАСҚА УАҒДАЛАСУШЫ ТАРАПТЫҢ </w:t>
      </w:r>
      <w:r>
        <w:br/>
      </w:r>
      <w:r>
        <w:rPr>
          <w:rFonts w:ascii="Times New Roman"/>
          <w:b w:val="false"/>
          <w:i w:val="false"/>
          <w:color w:val="000000"/>
          <w:sz w:val="28"/>
        </w:rPr>
        <w:t xml:space="preserve">
                  ИНВЕСТОРЫ АРАСЫНДАҒЫ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 пен басқа Уағдаласушы Тараптың инвесторы арасындағы инвестицияға қатысты дауды шешу мақсатында мүдделi Тараптар арасында келiссөздер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келiссөздер шешiмдi талап еткен күннен бастап алты айдың iшiнде шешуге әкелiп соқтырмаса, Тараптар дауды шешу үшiн: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аумағында инвестиция жүзеге асырылған Уағдаласушы Тараптың құзыретi сотына;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 мемлекеттер мен басқа мемлекеттердiң тұлғалары арасындағы инвестициялар жөнiндегi дауларды реттеу жөнiндегi Келiсiмде көзделiп, 1965 жылғы 18 наурызда Вашингтонда қол үшiн ашылған инвестициялар жөнiндегi дауларды реттеуге арналған Халықаралық орталыққа (IСSID);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егер Тараптар арасындағы дауда өзгеше келiсiлмесе, халықаралық сауда құқығы жөнiндегi Бiрiккен Ұлттар Комиссиясының (UNCITRAL) төрелiк ережелерi шарттарында шақырылатын Төрелiк сотқа бере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Әрбiр Уағдаласушы Тарап инвестициялар жөнiндегi дауларды халықаралық төрелiкке беруге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Төрелiк сотта iс қарау немесе төрелiк соттың шешiмдерiн атқару кезiнде дауға қатысушы Уағдаласушы Тарап басқа Уағдаласушы Тараптың инвесторы келтiрiлген залал үшiн сақтандыру негiзiнде iшiнара немесе толық өтемақы алғанын дәлел ретiнде алға тартпайды.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 БАП </w:t>
      </w:r>
      <w:r>
        <w:br/>
      </w:r>
      <w:r>
        <w:rPr>
          <w:rFonts w:ascii="Times New Roman"/>
          <w:b w:val="false"/>
          <w:i w:val="false"/>
          <w:color w:val="000000"/>
          <w:sz w:val="28"/>
        </w:rPr>
        <w:t xml:space="preserve">
                          ҚОРЫТЫНДЫ ЕРЕЖЕЛЕР </w:t>
      </w:r>
      <w:r>
        <w:br/>
      </w:r>
      <w:r>
        <w:rPr>
          <w:rFonts w:ascii="Times New Roman"/>
          <w:b w:val="false"/>
          <w:i w:val="false"/>
          <w:color w:val="000000"/>
          <w:sz w:val="28"/>
        </w:rPr>
        <w:t xml:space="preserve">
      1. Уағдаласушы Тараптар халықаралық келiсiмдердiң күшiне енуiне қатысты Уағдаласушы Тараптардың әрқайсысының ұлттық заңдарында көзделген құқықтық рәсiмдердiң орындалуы туралы ноталар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 өзара ноталар алмасқан уақыттан бастап 30 күннен соң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Осы Келiсiм күшiне енгеннен кейiн 10 (он) жыл бойы күшiнде болады және оның қолданылу күшi осы Баптың 6-тармағына сәйкес тоқтатылмайынша күшiнде бола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Келiсiмнiң ережелерi, ол күшiне енген сәттен бастап, 1991 жылдың 16 желтоқсанынан бастап (Қазақстан Республикасының тәуелсiздiк алуы) жүзеге асырылған инвестицияларға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Солай бiрге Келiсiм ол күшiне енгенге дейiн туындаған дауларға қолданылмайтын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Осы Келiсiм қолданылу күшiн тоқтатқанға дейiн жүзеге асырылған инвестицияларға қатысты осы Келiсiмнiң бұның алдындағы барлық Баптарының ережелерi ол қолданылу күшiн тоқтатқан уақыттан бастап 10 (он) жыл бойы күшiнде қала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Осы Келiсiмге Тараптар арасындағы жазбаша келiсiм бойынша түзетулер енгiзiлуi мүмкiн. Егер Тараптардың әрқайсысы олар осы Баптың 1-тармағында көзделген рәсiмге сәйкес осындай түзетудi күшiне енгiзуге кедергi келтiрген өз рәсiмдерiнiң барлығын реттегенiн басқа Тарапқа хабарлаған болса, кез-келген түзету күшiне енуi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Уағдаласушы Тараптардың әрқайсысы басқа Уағдаласушы Тарапты алғашқы тоғыз жыл өткен соң немесе содан кейiнгi кез-келген уақытта осы Келiсiмнiң қолданылу күшiне тоқтату туралы күшiнде болу мерзiмiнiң аяқталуынан бiр жыл бұрын жазбаша хабардар ете алады. </w:t>
      </w:r>
      <w:r>
        <w:br/>
      </w:r>
      <w:r>
        <w:rPr>
          <w:rFonts w:ascii="Times New Roman"/>
          <w:b w:val="false"/>
          <w:i w:val="false"/>
          <w:color w:val="000000"/>
          <w:sz w:val="28"/>
        </w:rPr>
        <w:t>
 </w:t>
      </w:r>
    </w:p>
    <w:bookmarkEnd w:id="5"/>
    <w:bookmarkStart w:name="z6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Егер Келiсiмнiң қолданылу күшiн тоқтату туралы ресми нота</w:t>
      </w:r>
    </w:p>
    <w:p>
      <w:pPr>
        <w:spacing w:after="0"/>
        <w:ind w:left="0"/>
        <w:jc w:val="both"/>
      </w:pPr>
      <w:r>
        <w:rPr>
          <w:rFonts w:ascii="Times New Roman"/>
          <w:b w:val="false"/>
          <w:i w:val="false"/>
          <w:color w:val="000000"/>
          <w:sz w:val="28"/>
        </w:rPr>
        <w:t>хабарланбаса, Келiсiм жаңартылды деп есептеледi.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Осыны куәландыру ретiнде бiздер, тиiстi өкiлеттiгi бар өкiлдер</w:t>
      </w:r>
    </w:p>
    <w:p>
      <w:pPr>
        <w:spacing w:after="0"/>
        <w:ind w:left="0"/>
        <w:jc w:val="both"/>
      </w:pPr>
      <w:r>
        <w:rPr>
          <w:rFonts w:ascii="Times New Roman"/>
          <w:b w:val="false"/>
          <w:i w:val="false"/>
          <w:color w:val="000000"/>
          <w:sz w:val="28"/>
        </w:rPr>
        <w:t>осы Келiсiмге қол қойдық.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"25" сәуiрде Бухарест қаласында әрқайсысы қазақ,</w:t>
      </w:r>
    </w:p>
    <w:p>
      <w:pPr>
        <w:spacing w:after="0"/>
        <w:ind w:left="0"/>
        <w:jc w:val="both"/>
      </w:pPr>
      <w:r>
        <w:rPr>
          <w:rFonts w:ascii="Times New Roman"/>
          <w:b w:val="false"/>
          <w:i w:val="false"/>
          <w:color w:val="000000"/>
          <w:sz w:val="28"/>
        </w:rPr>
        <w:t>румын және орыс тiлдерiнде екi түпнұсқа дана етiп жасалды, бұл орайда</w:t>
      </w:r>
    </w:p>
    <w:p>
      <w:pPr>
        <w:spacing w:after="0"/>
        <w:ind w:left="0"/>
        <w:jc w:val="both"/>
      </w:pPr>
      <w:r>
        <w:rPr>
          <w:rFonts w:ascii="Times New Roman"/>
          <w:b w:val="false"/>
          <w:i w:val="false"/>
          <w:color w:val="000000"/>
          <w:sz w:val="28"/>
        </w:rPr>
        <w:t>барлық мәтiндердiң күшi бiрдей.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ережелерiн пайымдауда алшақтық пайда болған</w:t>
      </w:r>
    </w:p>
    <w:p>
      <w:pPr>
        <w:spacing w:after="0"/>
        <w:ind w:left="0"/>
        <w:jc w:val="both"/>
      </w:pPr>
      <w:r>
        <w:rPr>
          <w:rFonts w:ascii="Times New Roman"/>
          <w:b w:val="false"/>
          <w:i w:val="false"/>
          <w:color w:val="000000"/>
          <w:sz w:val="28"/>
        </w:rPr>
        <w:t>жағдайда Келiсiмнiң орыс тiлiндегi мәтiнi басым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РУМЫНИЯНЫҢ</w:t>
      </w:r>
    </w:p>
    <w:p>
      <w:pPr>
        <w:spacing w:after="0"/>
        <w:ind w:left="0"/>
        <w:jc w:val="both"/>
      </w:pPr>
      <w:r>
        <w:rPr>
          <w:rFonts w:ascii="Times New Roman"/>
          <w:b w:val="false"/>
          <w:i w:val="false"/>
          <w:color w:val="000000"/>
          <w:sz w:val="28"/>
        </w:rPr>
        <w:t>          РЕСПУБЛИКАСЫНЫҢ             ҮКIМЕТI ҮШIН</w:t>
      </w:r>
    </w:p>
    <w:p>
      <w:pPr>
        <w:spacing w:after="0"/>
        <w:ind w:left="0"/>
        <w:jc w:val="both"/>
      </w:pPr>
      <w:r>
        <w:rPr>
          <w:rFonts w:ascii="Times New Roman"/>
          <w:b w:val="false"/>
          <w:i w:val="false"/>
          <w:color w:val="000000"/>
          <w:sz w:val="28"/>
        </w:rPr>
        <w:t>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